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BE12" w14:textId="016477DF" w:rsidR="000254AE" w:rsidRPr="005D0A82" w:rsidRDefault="003D15FB" w:rsidP="005B2675">
      <w:pPr>
        <w:pStyle w:val="1"/>
        <w:spacing w:line="240" w:lineRule="auto"/>
        <w:ind w:left="0" w:right="2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0" locked="0" layoutInCell="1" allowOverlap="1" wp14:anchorId="461D9C88" wp14:editId="69AFFB51">
            <wp:simplePos x="0" y="0"/>
            <wp:positionH relativeFrom="column">
              <wp:posOffset>4776470</wp:posOffset>
            </wp:positionH>
            <wp:positionV relativeFrom="paragraph">
              <wp:posOffset>3810</wp:posOffset>
            </wp:positionV>
            <wp:extent cx="828675" cy="42672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92032" behindDoc="0" locked="0" layoutInCell="1" allowOverlap="1" wp14:anchorId="537512FC" wp14:editId="04BD524B">
            <wp:simplePos x="0" y="0"/>
            <wp:positionH relativeFrom="column">
              <wp:posOffset>99695</wp:posOffset>
            </wp:positionH>
            <wp:positionV relativeFrom="paragraph">
              <wp:posOffset>0</wp:posOffset>
            </wp:positionV>
            <wp:extent cx="1066800" cy="3276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199FFEE7" wp14:editId="2A41340E">
            <wp:simplePos x="0" y="0"/>
            <wp:positionH relativeFrom="column">
              <wp:posOffset>-900430</wp:posOffset>
            </wp:positionH>
            <wp:positionV relativeFrom="paragraph">
              <wp:posOffset>-710565</wp:posOffset>
            </wp:positionV>
            <wp:extent cx="7562215" cy="1080897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80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F4A1" w14:textId="72536CB3" w:rsidR="00A2782E" w:rsidRDefault="004E5E7D" w:rsidP="005B2675">
      <w:pPr>
        <w:tabs>
          <w:tab w:val="left" w:pos="8840"/>
        </w:tabs>
        <w:ind w:right="2"/>
        <w:rPr>
          <w:b/>
          <w:sz w:val="20"/>
        </w:rPr>
      </w:pPr>
      <w:r>
        <w:rPr>
          <w:b/>
          <w:sz w:val="20"/>
        </w:rPr>
        <w:tab/>
      </w:r>
    </w:p>
    <w:p w14:paraId="53D38F21" w14:textId="4850C44D" w:rsidR="005872FF" w:rsidRDefault="005B2675" w:rsidP="005B2675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</w:p>
    <w:p w14:paraId="7D9360FB" w14:textId="77777777" w:rsidR="00FC78E2" w:rsidRDefault="00FC78E2" w:rsidP="005B2675">
      <w:pPr>
        <w:ind w:right="2"/>
        <w:jc w:val="center"/>
        <w:rPr>
          <w:b/>
          <w:sz w:val="24"/>
        </w:rPr>
      </w:pPr>
    </w:p>
    <w:p w14:paraId="32245A07" w14:textId="19FC72D3" w:rsidR="00C41DCE" w:rsidRDefault="006A00D1" w:rsidP="005B2675">
      <w:pPr>
        <w:ind w:right="2"/>
        <w:jc w:val="center"/>
        <w:rPr>
          <w:b/>
          <w:sz w:val="24"/>
        </w:rPr>
      </w:pPr>
      <w:r>
        <w:rPr>
          <w:b/>
          <w:sz w:val="24"/>
        </w:rPr>
        <w:t>ИНФОРМАЦИОННОЕ ПИСЬМО</w:t>
      </w:r>
    </w:p>
    <w:p w14:paraId="379E9563" w14:textId="3A120331" w:rsidR="00C41DCE" w:rsidRDefault="00C41DCE" w:rsidP="005B2675">
      <w:pPr>
        <w:pStyle w:val="a3"/>
        <w:ind w:right="2" w:firstLine="709"/>
        <w:rPr>
          <w:b/>
          <w:sz w:val="23"/>
        </w:rPr>
      </w:pPr>
    </w:p>
    <w:p w14:paraId="59D5BE72" w14:textId="1B0267AF" w:rsidR="00C41DCE" w:rsidRPr="0059243E" w:rsidRDefault="006A00D1" w:rsidP="00EE43BA">
      <w:pPr>
        <w:tabs>
          <w:tab w:val="left" w:pos="426"/>
        </w:tabs>
        <w:ind w:right="2" w:firstLine="709"/>
        <w:jc w:val="both"/>
        <w:rPr>
          <w:color w:val="303030"/>
          <w:sz w:val="24"/>
          <w:szCs w:val="24"/>
        </w:rPr>
      </w:pPr>
      <w:proofErr w:type="spellStart"/>
      <w:r w:rsidRPr="0059243E">
        <w:rPr>
          <w:sz w:val="24"/>
          <w:szCs w:val="24"/>
        </w:rPr>
        <w:t>Yessenov</w:t>
      </w:r>
      <w:proofErr w:type="spellEnd"/>
      <w:r w:rsidRPr="0059243E">
        <w:rPr>
          <w:sz w:val="24"/>
          <w:szCs w:val="24"/>
        </w:rPr>
        <w:t xml:space="preserve"> </w:t>
      </w:r>
      <w:proofErr w:type="spellStart"/>
      <w:r w:rsidRPr="0059243E">
        <w:rPr>
          <w:sz w:val="24"/>
          <w:szCs w:val="24"/>
        </w:rPr>
        <w:t>University</w:t>
      </w:r>
      <w:proofErr w:type="spellEnd"/>
      <w:r w:rsidRPr="0059243E">
        <w:rPr>
          <w:sz w:val="24"/>
          <w:szCs w:val="24"/>
        </w:rPr>
        <w:t xml:space="preserve"> приглашает Вас принять участие </w:t>
      </w:r>
      <w:r w:rsidR="004E5E7D" w:rsidRPr="0059243E">
        <w:rPr>
          <w:sz w:val="24"/>
          <w:szCs w:val="24"/>
          <w:lang w:val="kk-KZ"/>
        </w:rPr>
        <w:t>в Международной научно-практической конференции «</w:t>
      </w:r>
      <w:r w:rsidR="00E97BF3" w:rsidRPr="0059243E">
        <w:rPr>
          <w:sz w:val="24"/>
          <w:szCs w:val="24"/>
        </w:rPr>
        <w:t>Вызовы и тренды зеленой экономики: казахстанский и зарубежный аспект</w:t>
      </w:r>
      <w:r w:rsidR="004E5E7D" w:rsidRPr="0059243E">
        <w:rPr>
          <w:sz w:val="24"/>
          <w:szCs w:val="24"/>
          <w:lang w:val="kk-KZ"/>
        </w:rPr>
        <w:t>»</w:t>
      </w:r>
      <w:r w:rsidRPr="0059243E">
        <w:rPr>
          <w:color w:val="202020"/>
          <w:sz w:val="24"/>
          <w:szCs w:val="24"/>
        </w:rPr>
        <w:t xml:space="preserve">, </w:t>
      </w:r>
      <w:r w:rsidR="00E73F07" w:rsidRPr="0059243E">
        <w:rPr>
          <w:color w:val="303030"/>
          <w:sz w:val="24"/>
          <w:szCs w:val="24"/>
        </w:rPr>
        <w:t>для поиска решений построения устойчивой и эффективной модели экономики, основанной на переходе страны на устойчивый путь развития.</w:t>
      </w:r>
    </w:p>
    <w:p w14:paraId="1A6E8A84" w14:textId="0CD40451" w:rsidR="00E73F07" w:rsidRPr="0059243E" w:rsidRDefault="00E73F07" w:rsidP="00EE43BA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sz w:val="24"/>
          <w:szCs w:val="24"/>
        </w:rPr>
        <w:t xml:space="preserve">Устойчивое развитие в условиях формирования «зеленой экономики», возможно при сохранении равновесия между тремя основными составляющими: экономический рост, социальная ответственность и экологический баланс, в контексте достижения углеродной нейтральности, поэтому к участию на конференции приглашаются: зарубежные ученые, работники министерств и ведомств Республики Казахстан, </w:t>
      </w:r>
      <w:r w:rsidR="00885E5D">
        <w:rPr>
          <w:sz w:val="24"/>
          <w:szCs w:val="24"/>
        </w:rPr>
        <w:t xml:space="preserve">представители </w:t>
      </w:r>
      <w:r w:rsidRPr="0059243E">
        <w:rPr>
          <w:sz w:val="24"/>
          <w:szCs w:val="24"/>
        </w:rPr>
        <w:t>бизнес-структур, научные работники, ученые-экономисты, экологи, энергетики, преподаватели вузов экономического, экологического, технологического</w:t>
      </w:r>
      <w:r w:rsidR="00885E5D">
        <w:rPr>
          <w:sz w:val="24"/>
          <w:szCs w:val="24"/>
        </w:rPr>
        <w:t>,</w:t>
      </w:r>
      <w:r w:rsidRPr="0059243E">
        <w:rPr>
          <w:sz w:val="24"/>
          <w:szCs w:val="24"/>
        </w:rPr>
        <w:t xml:space="preserve"> правового профиля, студенты магистранты и докторанты вузов, слушатели бизнес-школ.</w:t>
      </w:r>
    </w:p>
    <w:p w14:paraId="77F80031" w14:textId="56B45C36" w:rsidR="00C41DCE" w:rsidRPr="0059243E" w:rsidRDefault="006A00D1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 xml:space="preserve">Срок проведения: </w:t>
      </w:r>
      <w:r w:rsidR="000254AE" w:rsidRPr="0059243E">
        <w:rPr>
          <w:sz w:val="24"/>
          <w:szCs w:val="24"/>
        </w:rPr>
        <w:t>2</w:t>
      </w:r>
      <w:r w:rsidR="000D6249">
        <w:rPr>
          <w:sz w:val="24"/>
          <w:szCs w:val="24"/>
        </w:rPr>
        <w:t>6 марта</w:t>
      </w:r>
      <w:r w:rsidR="00250362" w:rsidRPr="0059243E">
        <w:rPr>
          <w:sz w:val="24"/>
          <w:szCs w:val="24"/>
        </w:rPr>
        <w:t xml:space="preserve"> </w:t>
      </w:r>
      <w:r w:rsidRPr="0059243E">
        <w:rPr>
          <w:sz w:val="24"/>
          <w:szCs w:val="24"/>
        </w:rPr>
        <w:t>20</w:t>
      </w:r>
      <w:r w:rsidR="00E73F07" w:rsidRPr="0059243E">
        <w:rPr>
          <w:sz w:val="24"/>
          <w:szCs w:val="24"/>
        </w:rPr>
        <w:t>24</w:t>
      </w:r>
      <w:r w:rsidRPr="0059243E">
        <w:rPr>
          <w:sz w:val="24"/>
          <w:szCs w:val="24"/>
        </w:rPr>
        <w:t xml:space="preserve"> года</w:t>
      </w:r>
    </w:p>
    <w:p w14:paraId="002C3D68" w14:textId="6E880F86" w:rsidR="00C41DCE" w:rsidRPr="0059243E" w:rsidRDefault="006A00D1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>Место пров</w:t>
      </w:r>
      <w:r w:rsidR="004C18A8" w:rsidRPr="0059243E">
        <w:rPr>
          <w:b/>
          <w:sz w:val="24"/>
          <w:szCs w:val="24"/>
        </w:rPr>
        <w:t>е</w:t>
      </w:r>
      <w:r w:rsidRPr="0059243E">
        <w:rPr>
          <w:b/>
          <w:sz w:val="24"/>
          <w:szCs w:val="24"/>
        </w:rPr>
        <w:t xml:space="preserve">дения: </w:t>
      </w:r>
      <w:r w:rsidRPr="0059243E">
        <w:rPr>
          <w:sz w:val="24"/>
          <w:szCs w:val="24"/>
        </w:rPr>
        <w:t>г</w:t>
      </w:r>
      <w:r w:rsidR="00FC78E2">
        <w:rPr>
          <w:sz w:val="24"/>
          <w:szCs w:val="24"/>
          <w:lang w:val="kk-KZ"/>
        </w:rPr>
        <w:t>.</w:t>
      </w:r>
      <w:r w:rsidRPr="0059243E">
        <w:rPr>
          <w:sz w:val="24"/>
          <w:szCs w:val="24"/>
        </w:rPr>
        <w:t xml:space="preserve"> Актау, 32 </w:t>
      </w:r>
      <w:proofErr w:type="spellStart"/>
      <w:r w:rsidRPr="0059243E">
        <w:rPr>
          <w:sz w:val="24"/>
          <w:szCs w:val="24"/>
        </w:rPr>
        <w:t>мкр</w:t>
      </w:r>
      <w:proofErr w:type="spellEnd"/>
      <w:r w:rsidRPr="0059243E">
        <w:rPr>
          <w:sz w:val="24"/>
          <w:szCs w:val="24"/>
        </w:rPr>
        <w:t xml:space="preserve">., </w:t>
      </w:r>
      <w:proofErr w:type="spellStart"/>
      <w:r w:rsidR="005B2675" w:rsidRPr="0059243E">
        <w:rPr>
          <w:sz w:val="24"/>
          <w:szCs w:val="24"/>
        </w:rPr>
        <w:t>гл</w:t>
      </w:r>
      <w:proofErr w:type="spellEnd"/>
      <w:r w:rsidR="00AE7AE2">
        <w:rPr>
          <w:sz w:val="24"/>
          <w:szCs w:val="24"/>
          <w:lang w:val="kk-KZ"/>
        </w:rPr>
        <w:t>а</w:t>
      </w:r>
      <w:proofErr w:type="spellStart"/>
      <w:r w:rsidR="005B2675" w:rsidRPr="0059243E">
        <w:rPr>
          <w:sz w:val="24"/>
          <w:szCs w:val="24"/>
        </w:rPr>
        <w:t>вн</w:t>
      </w:r>
      <w:proofErr w:type="spellEnd"/>
      <w:r w:rsidR="00AE7AE2">
        <w:rPr>
          <w:sz w:val="24"/>
          <w:szCs w:val="24"/>
          <w:lang w:val="kk-KZ"/>
        </w:rPr>
        <w:t>ы</w:t>
      </w:r>
      <w:r w:rsidR="005B2675" w:rsidRPr="0059243E">
        <w:rPr>
          <w:sz w:val="24"/>
          <w:szCs w:val="24"/>
        </w:rPr>
        <w:t>й корпус</w:t>
      </w:r>
    </w:p>
    <w:p w14:paraId="3C3C7DF2" w14:textId="77777777" w:rsidR="00C41DCE" w:rsidRPr="0059243E" w:rsidRDefault="006A00D1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 xml:space="preserve">Рабочие языки: </w:t>
      </w:r>
      <w:r w:rsidRPr="0059243E">
        <w:rPr>
          <w:sz w:val="24"/>
          <w:szCs w:val="24"/>
        </w:rPr>
        <w:t>казахский, русский и английский.</w:t>
      </w:r>
    </w:p>
    <w:p w14:paraId="21B18F43" w14:textId="4304C866" w:rsidR="00B91E13" w:rsidRPr="0059243E" w:rsidRDefault="00E73F07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rStyle w:val="a9"/>
          <w:sz w:val="24"/>
          <w:szCs w:val="24"/>
        </w:rPr>
        <w:t>Целью конференции</w:t>
      </w:r>
      <w:r w:rsidRPr="0059243E">
        <w:rPr>
          <w:sz w:val="24"/>
          <w:szCs w:val="24"/>
        </w:rPr>
        <w:t> </w:t>
      </w:r>
      <w:r w:rsidR="00B91E13" w:rsidRPr="0059243E">
        <w:rPr>
          <w:sz w:val="24"/>
          <w:szCs w:val="24"/>
        </w:rPr>
        <w:t xml:space="preserve">является объединение ученых и специалистов для обсуждения актуальных проблем </w:t>
      </w:r>
      <w:r w:rsidR="000D6249">
        <w:rPr>
          <w:sz w:val="24"/>
          <w:szCs w:val="24"/>
        </w:rPr>
        <w:t xml:space="preserve">в области </w:t>
      </w:r>
      <w:r w:rsidR="00B91E13" w:rsidRPr="0059243E">
        <w:rPr>
          <w:sz w:val="24"/>
          <w:szCs w:val="24"/>
        </w:rPr>
        <w:t>достижения экономического роста</w:t>
      </w:r>
      <w:r w:rsidR="000D6249">
        <w:rPr>
          <w:sz w:val="24"/>
          <w:szCs w:val="24"/>
        </w:rPr>
        <w:t>; п</w:t>
      </w:r>
      <w:r w:rsidR="00B91E13" w:rsidRPr="0059243E">
        <w:rPr>
          <w:sz w:val="24"/>
          <w:szCs w:val="24"/>
        </w:rPr>
        <w:t>оиск инновационных моделей, обеспечивающих гармоничное развитие природы и человека, предусматривающих качественное изменение моделей производства и потребления</w:t>
      </w:r>
      <w:r w:rsidR="000D6249">
        <w:rPr>
          <w:sz w:val="24"/>
          <w:szCs w:val="24"/>
        </w:rPr>
        <w:t>; и</w:t>
      </w:r>
      <w:r w:rsidR="00B91E13" w:rsidRPr="0059243E">
        <w:rPr>
          <w:sz w:val="24"/>
          <w:szCs w:val="24"/>
        </w:rPr>
        <w:t xml:space="preserve">нтеграция «зеленых принципов» в систему стратегического планирования и бюджетирования, экологизацию бизнеса и инфраструктуры. </w:t>
      </w:r>
    </w:p>
    <w:p w14:paraId="206CEFB8" w14:textId="77777777" w:rsidR="00B91E13" w:rsidRPr="000D6249" w:rsidRDefault="006A00D1" w:rsidP="00B91E13">
      <w:pPr>
        <w:tabs>
          <w:tab w:val="left" w:pos="426"/>
        </w:tabs>
        <w:ind w:right="2" w:firstLine="709"/>
        <w:jc w:val="both"/>
        <w:rPr>
          <w:b/>
          <w:bCs/>
          <w:sz w:val="24"/>
          <w:szCs w:val="24"/>
        </w:rPr>
      </w:pPr>
      <w:r w:rsidRPr="000D6249">
        <w:rPr>
          <w:b/>
          <w:bCs/>
          <w:sz w:val="24"/>
          <w:szCs w:val="24"/>
        </w:rPr>
        <w:t>Задачи:</w:t>
      </w:r>
    </w:p>
    <w:p w14:paraId="455C6922" w14:textId="02F4FF02" w:rsidR="00B91E13" w:rsidRPr="0059243E" w:rsidRDefault="00B91E13" w:rsidP="00B91E13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sz w:val="24"/>
          <w:szCs w:val="24"/>
        </w:rPr>
        <w:t>1.</w:t>
      </w: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>Обзор и анализ м</w:t>
      </w:r>
      <w:r w:rsidRPr="0059243E">
        <w:rPr>
          <w:sz w:val="24"/>
          <w:szCs w:val="24"/>
          <w:shd w:val="clear" w:color="auto" w:fill="FFFFFF"/>
        </w:rPr>
        <w:t>еждународных и казахстанских стратегий развития, а также определение ключевых вызовов и барьеров на пути к зеленой экономике</w:t>
      </w:r>
      <w:r w:rsidR="000D6249">
        <w:rPr>
          <w:sz w:val="24"/>
          <w:szCs w:val="24"/>
          <w:shd w:val="clear" w:color="auto" w:fill="FFFFFF"/>
        </w:rPr>
        <w:t>;</w:t>
      </w:r>
    </w:p>
    <w:p w14:paraId="60554FE1" w14:textId="6841476C" w:rsidR="001D3D59" w:rsidRPr="0059243E" w:rsidRDefault="001D3D59" w:rsidP="005B2675">
      <w:pPr>
        <w:ind w:right="2" w:firstLine="709"/>
        <w:rPr>
          <w:rStyle w:val="a9"/>
          <w:b w:val="0"/>
          <w:bCs w:val="0"/>
          <w:sz w:val="24"/>
          <w:szCs w:val="24"/>
          <w:shd w:val="clear" w:color="auto" w:fill="FFFFFF"/>
        </w:rPr>
      </w:pP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 xml:space="preserve">2.Определение приоритетных направлений развития </w:t>
      </w:r>
      <w:r w:rsidR="000D6249">
        <w:rPr>
          <w:rStyle w:val="a9"/>
          <w:b w:val="0"/>
          <w:bCs w:val="0"/>
          <w:sz w:val="24"/>
          <w:szCs w:val="24"/>
          <w:shd w:val="clear" w:color="auto" w:fill="FFFFFF"/>
        </w:rPr>
        <w:t xml:space="preserve">инструментов финансирования </w:t>
      </w: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>зеленой экономики в Казахстане</w:t>
      </w:r>
      <w:r w:rsidR="000D6249">
        <w:rPr>
          <w:rStyle w:val="a9"/>
          <w:b w:val="0"/>
          <w:bCs w:val="0"/>
          <w:sz w:val="24"/>
          <w:szCs w:val="24"/>
          <w:shd w:val="clear" w:color="auto" w:fill="FFFFFF"/>
        </w:rPr>
        <w:t>, оценка потенциала имплементации мирового передового опыта в казахстанскую практику;</w:t>
      </w:r>
    </w:p>
    <w:p w14:paraId="2FCB8B1C" w14:textId="36D28B04" w:rsidR="001D3D59" w:rsidRPr="0059243E" w:rsidRDefault="001D3D59" w:rsidP="005B2675">
      <w:pPr>
        <w:ind w:right="2" w:firstLine="709"/>
        <w:rPr>
          <w:rStyle w:val="a9"/>
          <w:b w:val="0"/>
          <w:bCs w:val="0"/>
          <w:sz w:val="24"/>
          <w:szCs w:val="24"/>
          <w:shd w:val="clear" w:color="auto" w:fill="FFFFFF"/>
        </w:rPr>
      </w:pP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>3</w:t>
      </w:r>
      <w:r w:rsidRPr="0059243E">
        <w:rPr>
          <w:sz w:val="24"/>
          <w:szCs w:val="24"/>
          <w:shd w:val="clear" w:color="auto" w:fill="FFFFFF"/>
        </w:rPr>
        <w:t xml:space="preserve"> </w:t>
      </w: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 xml:space="preserve">Повышение осведомленности и вовлеченности </w:t>
      </w:r>
      <w:proofErr w:type="spellStart"/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>stakeholders</w:t>
      </w:r>
      <w:proofErr w:type="spellEnd"/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 xml:space="preserve"> в вопрос</w:t>
      </w:r>
      <w:r w:rsidR="000D6249">
        <w:rPr>
          <w:rStyle w:val="a9"/>
          <w:b w:val="0"/>
          <w:bCs w:val="0"/>
          <w:sz w:val="24"/>
          <w:szCs w:val="24"/>
          <w:shd w:val="clear" w:color="auto" w:fill="FFFFFF"/>
        </w:rPr>
        <w:t xml:space="preserve">ах реализации мероприятий по масштабированию </w:t>
      </w:r>
      <w:r w:rsidRPr="0059243E">
        <w:rPr>
          <w:rStyle w:val="a9"/>
          <w:b w:val="0"/>
          <w:bCs w:val="0"/>
          <w:sz w:val="24"/>
          <w:szCs w:val="24"/>
          <w:shd w:val="clear" w:color="auto" w:fill="FFFFFF"/>
        </w:rPr>
        <w:t>зеленой экономики.</w:t>
      </w:r>
    </w:p>
    <w:p w14:paraId="7E9E7031" w14:textId="1AD7B55C" w:rsidR="00114A64" w:rsidRPr="0059243E" w:rsidRDefault="00114A64" w:rsidP="005B2675">
      <w:pPr>
        <w:ind w:right="2" w:firstLine="709"/>
        <w:rPr>
          <w:sz w:val="24"/>
          <w:szCs w:val="24"/>
        </w:rPr>
      </w:pPr>
      <w:r w:rsidRPr="0059243E">
        <w:rPr>
          <w:sz w:val="24"/>
          <w:szCs w:val="24"/>
        </w:rPr>
        <w:t xml:space="preserve">В рамках </w:t>
      </w:r>
      <w:r w:rsidRPr="0059243E">
        <w:rPr>
          <w:sz w:val="24"/>
          <w:szCs w:val="24"/>
          <w:lang w:val="kk-KZ"/>
        </w:rPr>
        <w:t xml:space="preserve">конференции </w:t>
      </w:r>
      <w:r w:rsidRPr="0059243E">
        <w:rPr>
          <w:sz w:val="24"/>
          <w:szCs w:val="24"/>
        </w:rPr>
        <w:t>будут проходить следующие мероприятия:</w:t>
      </w:r>
    </w:p>
    <w:p w14:paraId="1F430742" w14:textId="1E3ACAD7" w:rsidR="00114A64" w:rsidRPr="000D6249" w:rsidRDefault="000D6249" w:rsidP="000D6249">
      <w:pPr>
        <w:ind w:firstLine="709"/>
        <w:rPr>
          <w:sz w:val="24"/>
          <w:szCs w:val="24"/>
        </w:rPr>
      </w:pPr>
      <w:r w:rsidRPr="000D6249">
        <w:rPr>
          <w:sz w:val="24"/>
          <w:szCs w:val="24"/>
        </w:rPr>
        <w:t xml:space="preserve">9.00 – 10.00 - </w:t>
      </w:r>
      <w:r w:rsidR="00114A64" w:rsidRPr="000D6249">
        <w:rPr>
          <w:sz w:val="24"/>
          <w:szCs w:val="24"/>
        </w:rPr>
        <w:t xml:space="preserve">Экскурсия по </w:t>
      </w:r>
      <w:proofErr w:type="spellStart"/>
      <w:r w:rsidR="00114A64" w:rsidRPr="000D6249">
        <w:rPr>
          <w:sz w:val="24"/>
          <w:szCs w:val="24"/>
        </w:rPr>
        <w:t>Yessenov</w:t>
      </w:r>
      <w:proofErr w:type="spellEnd"/>
      <w:r w:rsidR="00114A64" w:rsidRPr="000D6249">
        <w:rPr>
          <w:sz w:val="24"/>
          <w:szCs w:val="24"/>
        </w:rPr>
        <w:t xml:space="preserve"> </w:t>
      </w:r>
      <w:proofErr w:type="spellStart"/>
      <w:r w:rsidR="00114A64" w:rsidRPr="000D6249">
        <w:rPr>
          <w:sz w:val="24"/>
          <w:szCs w:val="24"/>
        </w:rPr>
        <w:t>University</w:t>
      </w:r>
      <w:proofErr w:type="spellEnd"/>
    </w:p>
    <w:p w14:paraId="697A2167" w14:textId="1AC8FEF5" w:rsidR="00114A64" w:rsidRPr="000D6249" w:rsidRDefault="000D6249" w:rsidP="000D6249">
      <w:pPr>
        <w:ind w:firstLine="709"/>
        <w:rPr>
          <w:sz w:val="24"/>
          <w:szCs w:val="24"/>
        </w:rPr>
      </w:pPr>
      <w:r w:rsidRPr="000D6249">
        <w:rPr>
          <w:sz w:val="24"/>
          <w:szCs w:val="24"/>
        </w:rPr>
        <w:t xml:space="preserve">10.00 – 13.00 - </w:t>
      </w:r>
      <w:r w:rsidR="00114A64" w:rsidRPr="000D6249">
        <w:rPr>
          <w:sz w:val="24"/>
          <w:szCs w:val="24"/>
        </w:rPr>
        <w:t>Открытие конференции. Пленарное заседание</w:t>
      </w:r>
    </w:p>
    <w:p w14:paraId="0D604FA0" w14:textId="75A896E8" w:rsidR="00114A64" w:rsidRPr="000D6249" w:rsidRDefault="000D6249" w:rsidP="000D6249">
      <w:pPr>
        <w:ind w:firstLine="709"/>
        <w:rPr>
          <w:sz w:val="24"/>
          <w:szCs w:val="24"/>
        </w:rPr>
      </w:pPr>
      <w:r w:rsidRPr="000D6249">
        <w:rPr>
          <w:sz w:val="24"/>
          <w:szCs w:val="24"/>
        </w:rPr>
        <w:t>13.00</w:t>
      </w:r>
      <w:r w:rsidR="00114A64" w:rsidRPr="000D6249">
        <w:rPr>
          <w:sz w:val="24"/>
          <w:szCs w:val="24"/>
        </w:rPr>
        <w:t xml:space="preserve"> – </w:t>
      </w:r>
      <w:r w:rsidRPr="000D6249">
        <w:rPr>
          <w:sz w:val="24"/>
          <w:szCs w:val="24"/>
        </w:rPr>
        <w:t xml:space="preserve">14.00 - </w:t>
      </w:r>
      <w:r w:rsidR="00114A64" w:rsidRPr="000D6249">
        <w:rPr>
          <w:sz w:val="24"/>
          <w:szCs w:val="24"/>
        </w:rPr>
        <w:t>Обеденный перерыв</w:t>
      </w:r>
    </w:p>
    <w:p w14:paraId="42DB737C" w14:textId="137FE371" w:rsidR="00114A64" w:rsidRPr="000D6249" w:rsidRDefault="000D6249" w:rsidP="000D6249">
      <w:pPr>
        <w:ind w:firstLine="709"/>
        <w:rPr>
          <w:sz w:val="24"/>
          <w:szCs w:val="24"/>
        </w:rPr>
      </w:pPr>
      <w:r w:rsidRPr="000D6249">
        <w:rPr>
          <w:sz w:val="24"/>
          <w:szCs w:val="24"/>
        </w:rPr>
        <w:t>14.00</w:t>
      </w:r>
      <w:r w:rsidR="00114A64" w:rsidRPr="000D6249">
        <w:rPr>
          <w:sz w:val="24"/>
          <w:szCs w:val="24"/>
        </w:rPr>
        <w:t xml:space="preserve"> –</w:t>
      </w:r>
      <w:r w:rsidRPr="000D6249">
        <w:rPr>
          <w:sz w:val="24"/>
          <w:szCs w:val="24"/>
        </w:rPr>
        <w:t xml:space="preserve"> 17.00 - </w:t>
      </w:r>
      <w:r w:rsidR="00114A64" w:rsidRPr="000D6249">
        <w:rPr>
          <w:sz w:val="24"/>
          <w:szCs w:val="24"/>
        </w:rPr>
        <w:t>Международная научно-практическая конференция «</w:t>
      </w:r>
      <w:r w:rsidR="00A56EB7" w:rsidRPr="000D6249">
        <w:rPr>
          <w:sz w:val="24"/>
          <w:szCs w:val="24"/>
        </w:rPr>
        <w:t>Вызовы и тренды зеленой экономики: казахстанский и зарубежный аспект</w:t>
      </w:r>
      <w:r w:rsidR="00114A64" w:rsidRPr="000D6249">
        <w:rPr>
          <w:sz w:val="24"/>
          <w:szCs w:val="24"/>
        </w:rPr>
        <w:t>» (по секциям)</w:t>
      </w:r>
    </w:p>
    <w:p w14:paraId="77EA2506" w14:textId="33572C76" w:rsidR="00114A64" w:rsidRPr="000D6249" w:rsidRDefault="000D6249" w:rsidP="000D6249">
      <w:pPr>
        <w:ind w:firstLine="709"/>
        <w:rPr>
          <w:sz w:val="24"/>
          <w:szCs w:val="24"/>
        </w:rPr>
      </w:pPr>
      <w:r w:rsidRPr="000D6249">
        <w:rPr>
          <w:sz w:val="24"/>
          <w:szCs w:val="24"/>
        </w:rPr>
        <w:t>17.00</w:t>
      </w:r>
      <w:r w:rsidR="00114A64" w:rsidRPr="000D6249">
        <w:rPr>
          <w:sz w:val="24"/>
          <w:szCs w:val="24"/>
        </w:rPr>
        <w:t xml:space="preserve"> – </w:t>
      </w:r>
      <w:r w:rsidRPr="000D6249">
        <w:rPr>
          <w:sz w:val="24"/>
          <w:szCs w:val="24"/>
        </w:rPr>
        <w:t xml:space="preserve">18.00 - </w:t>
      </w:r>
      <w:r w:rsidR="00114A64" w:rsidRPr="000D6249">
        <w:rPr>
          <w:sz w:val="24"/>
          <w:szCs w:val="24"/>
        </w:rPr>
        <w:t>Подведение итогов. Закрытие конференции</w:t>
      </w:r>
    </w:p>
    <w:p w14:paraId="4FE3035B" w14:textId="64BF83C3" w:rsidR="005B2675" w:rsidRDefault="00FF285F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sz w:val="24"/>
          <w:szCs w:val="24"/>
        </w:rPr>
        <w:t xml:space="preserve">Для участия в конференции необходимо до </w:t>
      </w:r>
      <w:r w:rsidR="00AE7AE2">
        <w:rPr>
          <w:sz w:val="24"/>
          <w:szCs w:val="24"/>
          <w:lang w:val="kk-KZ"/>
        </w:rPr>
        <w:t>18 марта</w:t>
      </w:r>
      <w:r w:rsidRPr="0059243E">
        <w:rPr>
          <w:sz w:val="24"/>
          <w:szCs w:val="24"/>
        </w:rPr>
        <w:t xml:space="preserve"> 2024 года представить статью, оформленную согласно приведенным ниже требованиям. на электронную почту соответствующей секции:</w:t>
      </w:r>
    </w:p>
    <w:p w14:paraId="222EADBA" w14:textId="73CB82E5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61699296" w14:textId="2A296706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1162258D" w14:textId="7D4759ED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3551D2C8" w14:textId="1F101BE6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480B06D8" w14:textId="6A126076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5E0B8075" w14:textId="7A4BF06D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1D160D2F" w14:textId="77777777" w:rsidR="00FC78E2" w:rsidRDefault="00FC78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p w14:paraId="0566CE76" w14:textId="540B362B" w:rsidR="00AE7AE2" w:rsidRDefault="00AE7AE2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843"/>
        <w:gridCol w:w="2835"/>
        <w:gridCol w:w="1530"/>
      </w:tblGrid>
      <w:tr w:rsidR="00080EDE" w:rsidRPr="00AE7AE2" w14:paraId="1220C34B" w14:textId="77777777" w:rsidTr="00AE7AE2">
        <w:tc>
          <w:tcPr>
            <w:tcW w:w="284" w:type="dxa"/>
          </w:tcPr>
          <w:p w14:paraId="14A24124" w14:textId="77777777" w:rsidR="009720EA" w:rsidRPr="00AE7AE2" w:rsidRDefault="009720EA" w:rsidP="00841F75">
            <w:pPr>
              <w:ind w:right="2"/>
              <w:jc w:val="center"/>
              <w:rPr>
                <w:b/>
                <w:sz w:val="20"/>
                <w:szCs w:val="20"/>
              </w:rPr>
            </w:pPr>
            <w:r w:rsidRPr="00AE7AE2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260" w:type="dxa"/>
          </w:tcPr>
          <w:p w14:paraId="2FA9CE0F" w14:textId="77777777" w:rsidR="009720EA" w:rsidRPr="00AE7AE2" w:rsidRDefault="009720EA" w:rsidP="00841F75">
            <w:pPr>
              <w:ind w:right="2"/>
              <w:jc w:val="center"/>
              <w:rPr>
                <w:b/>
                <w:sz w:val="20"/>
                <w:szCs w:val="20"/>
              </w:rPr>
            </w:pPr>
            <w:r w:rsidRPr="00AE7AE2">
              <w:rPr>
                <w:b/>
                <w:sz w:val="20"/>
                <w:szCs w:val="20"/>
              </w:rPr>
              <w:t>Наименование секции конференции</w:t>
            </w:r>
          </w:p>
        </w:tc>
        <w:tc>
          <w:tcPr>
            <w:tcW w:w="1843" w:type="dxa"/>
          </w:tcPr>
          <w:p w14:paraId="2052CFF8" w14:textId="77777777" w:rsidR="009720EA" w:rsidRPr="00AE7AE2" w:rsidRDefault="009720EA" w:rsidP="00841F75">
            <w:pPr>
              <w:tabs>
                <w:tab w:val="left" w:pos="73"/>
              </w:tabs>
              <w:ind w:right="2"/>
              <w:jc w:val="center"/>
              <w:rPr>
                <w:b/>
                <w:sz w:val="20"/>
                <w:szCs w:val="20"/>
              </w:rPr>
            </w:pPr>
            <w:r w:rsidRPr="00AE7AE2">
              <w:rPr>
                <w:b/>
                <w:sz w:val="20"/>
                <w:szCs w:val="20"/>
              </w:rPr>
              <w:t>Секретарь</w:t>
            </w:r>
          </w:p>
        </w:tc>
        <w:tc>
          <w:tcPr>
            <w:tcW w:w="2835" w:type="dxa"/>
          </w:tcPr>
          <w:p w14:paraId="2401319D" w14:textId="77777777" w:rsidR="009720EA" w:rsidRPr="00AE7AE2" w:rsidRDefault="009720EA" w:rsidP="00841F75">
            <w:pPr>
              <w:tabs>
                <w:tab w:val="left" w:pos="33"/>
              </w:tabs>
              <w:ind w:right="2"/>
              <w:jc w:val="center"/>
              <w:rPr>
                <w:b/>
                <w:sz w:val="20"/>
                <w:szCs w:val="20"/>
                <w:lang w:val="en-US"/>
              </w:rPr>
            </w:pPr>
            <w:r w:rsidRPr="00AE7AE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30" w:type="dxa"/>
          </w:tcPr>
          <w:p w14:paraId="5CD929AD" w14:textId="77777777" w:rsidR="009720EA" w:rsidRPr="00AE7AE2" w:rsidRDefault="009720EA" w:rsidP="00841F75">
            <w:pPr>
              <w:tabs>
                <w:tab w:val="left" w:pos="33"/>
              </w:tabs>
              <w:ind w:right="2"/>
              <w:jc w:val="center"/>
              <w:rPr>
                <w:b/>
                <w:sz w:val="20"/>
                <w:szCs w:val="20"/>
              </w:rPr>
            </w:pPr>
            <w:r w:rsidRPr="00AE7AE2">
              <w:rPr>
                <w:b/>
                <w:sz w:val="20"/>
                <w:szCs w:val="20"/>
              </w:rPr>
              <w:t>Контактные данные</w:t>
            </w:r>
          </w:p>
        </w:tc>
      </w:tr>
      <w:tr w:rsidR="00080EDE" w:rsidRPr="00AE7AE2" w14:paraId="617B3D16" w14:textId="77777777" w:rsidTr="00AE7AE2">
        <w:tc>
          <w:tcPr>
            <w:tcW w:w="284" w:type="dxa"/>
          </w:tcPr>
          <w:p w14:paraId="0DF0C7E0" w14:textId="77777777" w:rsidR="000527A4" w:rsidRPr="00AE7AE2" w:rsidRDefault="000527A4" w:rsidP="000527A4">
            <w:pPr>
              <w:ind w:right="2"/>
              <w:jc w:val="center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930959E" w14:textId="7A9F0D08" w:rsidR="000527A4" w:rsidRPr="00AE7AE2" w:rsidRDefault="000527A4" w:rsidP="000527A4">
            <w:pPr>
              <w:pStyle w:val="1"/>
              <w:shd w:val="clear" w:color="auto" w:fill="FFFFFF"/>
              <w:spacing w:line="240" w:lineRule="auto"/>
              <w:ind w:left="0"/>
              <w:jc w:val="both"/>
              <w:textAlignment w:val="baseline"/>
            </w:pPr>
            <w:r w:rsidRPr="00AE7AE2">
              <w:rPr>
                <w:b w:val="0"/>
                <w:bCs w:val="0"/>
              </w:rPr>
              <w:t xml:space="preserve">Экономико-правовые, социальные аспекты обеспечения зеленого финансирования и продовольственной безопасности </w:t>
            </w:r>
          </w:p>
        </w:tc>
        <w:tc>
          <w:tcPr>
            <w:tcW w:w="1843" w:type="dxa"/>
          </w:tcPr>
          <w:p w14:paraId="07E8C5EA" w14:textId="17BD3CF0" w:rsidR="000527A4" w:rsidRPr="00AE7AE2" w:rsidRDefault="000527A4" w:rsidP="000527A4">
            <w:pPr>
              <w:tabs>
                <w:tab w:val="left" w:pos="73"/>
              </w:tabs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AE7AE2">
              <w:rPr>
                <w:sz w:val="20"/>
                <w:szCs w:val="20"/>
              </w:rPr>
              <w:t>Петросянц</w:t>
            </w:r>
            <w:proofErr w:type="spellEnd"/>
            <w:r w:rsidRPr="00AE7AE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835" w:type="dxa"/>
          </w:tcPr>
          <w:p w14:paraId="07FD4A9F" w14:textId="51D772EB" w:rsidR="000527A4" w:rsidRPr="00AE7AE2" w:rsidRDefault="00EE17CF" w:rsidP="000527A4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hyperlink r:id="rId8" w:history="1">
              <w:r w:rsidR="000527A4" w:rsidRPr="00AE7AE2">
                <w:rPr>
                  <w:rStyle w:val="a5"/>
                  <w:color w:val="auto"/>
                  <w:spacing w:val="-5"/>
                  <w:sz w:val="20"/>
                  <w:szCs w:val="20"/>
                </w:rPr>
                <w:t>tatyana.petrossyantc@yu.edu.kz</w:t>
              </w:r>
            </w:hyperlink>
          </w:p>
        </w:tc>
        <w:tc>
          <w:tcPr>
            <w:tcW w:w="1530" w:type="dxa"/>
          </w:tcPr>
          <w:p w14:paraId="1B247A79" w14:textId="58135A52" w:rsidR="000527A4" w:rsidRPr="00AE7AE2" w:rsidRDefault="000527A4" w:rsidP="000527A4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+77052014318</w:t>
            </w:r>
          </w:p>
        </w:tc>
      </w:tr>
      <w:tr w:rsidR="00080EDE" w:rsidRPr="00AE7AE2" w14:paraId="23FBFEBA" w14:textId="77777777" w:rsidTr="00AE7AE2">
        <w:tc>
          <w:tcPr>
            <w:tcW w:w="284" w:type="dxa"/>
          </w:tcPr>
          <w:p w14:paraId="4FE3599F" w14:textId="77777777" w:rsidR="009720EA" w:rsidRPr="00AE7AE2" w:rsidRDefault="009720EA" w:rsidP="00841F75">
            <w:pPr>
              <w:ind w:right="2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FF2006D" w14:textId="2C21ED48" w:rsidR="009720EA" w:rsidRPr="00AE7AE2" w:rsidRDefault="009720EA" w:rsidP="00BC1126">
            <w:pPr>
              <w:pStyle w:val="1"/>
              <w:spacing w:line="240" w:lineRule="auto"/>
              <w:ind w:left="0"/>
              <w:textAlignment w:val="top"/>
              <w:rPr>
                <w:b w:val="0"/>
                <w:bCs w:val="0"/>
              </w:rPr>
            </w:pPr>
            <w:r w:rsidRPr="00AE7AE2">
              <w:rPr>
                <w:b w:val="0"/>
                <w:bCs w:val="0"/>
                <w:iCs/>
                <w:bdr w:val="none" w:sz="0" w:space="0" w:color="auto" w:frame="1"/>
              </w:rPr>
              <w:t xml:space="preserve">Технологии в </w:t>
            </w:r>
            <w:r w:rsidR="00BC1126" w:rsidRPr="00AE7AE2">
              <w:rPr>
                <w:b w:val="0"/>
                <w:bCs w:val="0"/>
                <w:iCs/>
                <w:bdr w:val="none" w:sz="0" w:space="0" w:color="auto" w:frame="1"/>
              </w:rPr>
              <w:t>«</w:t>
            </w:r>
            <w:r w:rsidRPr="00AE7AE2">
              <w:rPr>
                <w:b w:val="0"/>
                <w:bCs w:val="0"/>
                <w:iCs/>
                <w:bdr w:val="none" w:sz="0" w:space="0" w:color="auto" w:frame="1"/>
              </w:rPr>
              <w:t>синей</w:t>
            </w:r>
            <w:r w:rsidR="00BC1126" w:rsidRPr="00AE7AE2">
              <w:rPr>
                <w:b w:val="0"/>
                <w:bCs w:val="0"/>
                <w:iCs/>
                <w:bdr w:val="none" w:sz="0" w:space="0" w:color="auto" w:frame="1"/>
              </w:rPr>
              <w:t>»</w:t>
            </w:r>
            <w:r w:rsidRPr="00AE7AE2">
              <w:rPr>
                <w:b w:val="0"/>
                <w:bCs w:val="0"/>
                <w:iCs/>
                <w:bdr w:val="none" w:sz="0" w:space="0" w:color="auto" w:frame="1"/>
              </w:rPr>
              <w:t xml:space="preserve"> экономике</w:t>
            </w:r>
          </w:p>
        </w:tc>
        <w:tc>
          <w:tcPr>
            <w:tcW w:w="1843" w:type="dxa"/>
          </w:tcPr>
          <w:p w14:paraId="6207435E" w14:textId="77777777" w:rsidR="009720EA" w:rsidRPr="00AE7AE2" w:rsidRDefault="009720EA" w:rsidP="00841F75">
            <w:pPr>
              <w:tabs>
                <w:tab w:val="left" w:pos="73"/>
              </w:tabs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AE7AE2">
              <w:rPr>
                <w:sz w:val="20"/>
                <w:szCs w:val="20"/>
              </w:rPr>
              <w:t>Петросянц</w:t>
            </w:r>
            <w:proofErr w:type="spellEnd"/>
            <w:r w:rsidRPr="00AE7AE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835" w:type="dxa"/>
          </w:tcPr>
          <w:p w14:paraId="4BB04AF5" w14:textId="77777777" w:rsidR="009720EA" w:rsidRPr="00AE7AE2" w:rsidRDefault="00EE17CF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hyperlink r:id="rId9" w:history="1">
              <w:r w:rsidR="009720EA" w:rsidRPr="00AE7AE2">
                <w:rPr>
                  <w:rStyle w:val="a5"/>
                  <w:color w:val="auto"/>
                  <w:spacing w:val="-5"/>
                  <w:sz w:val="20"/>
                  <w:szCs w:val="20"/>
                </w:rPr>
                <w:t>tatyana.petrossyantc@yu.edu.kz</w:t>
              </w:r>
            </w:hyperlink>
          </w:p>
        </w:tc>
        <w:tc>
          <w:tcPr>
            <w:tcW w:w="1530" w:type="dxa"/>
          </w:tcPr>
          <w:p w14:paraId="453882BA" w14:textId="046D09F6" w:rsidR="009720EA" w:rsidRPr="00AE7AE2" w:rsidRDefault="009720EA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+77052014318</w:t>
            </w:r>
          </w:p>
        </w:tc>
      </w:tr>
      <w:tr w:rsidR="00080EDE" w:rsidRPr="00AE7AE2" w14:paraId="1FFD74D3" w14:textId="77777777" w:rsidTr="00AE7AE2">
        <w:tc>
          <w:tcPr>
            <w:tcW w:w="284" w:type="dxa"/>
          </w:tcPr>
          <w:p w14:paraId="1567E14B" w14:textId="77777777" w:rsidR="009720EA" w:rsidRPr="00AE7AE2" w:rsidRDefault="009720EA" w:rsidP="00841F75">
            <w:pPr>
              <w:ind w:right="2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D3AA4CE" w14:textId="76FBD6FD" w:rsidR="009720EA" w:rsidRPr="00AE7AE2" w:rsidRDefault="009720EA" w:rsidP="00BC1126">
            <w:pPr>
              <w:pStyle w:val="1"/>
              <w:spacing w:line="240" w:lineRule="auto"/>
              <w:ind w:left="0"/>
              <w:textAlignment w:val="top"/>
            </w:pPr>
            <w:r w:rsidRPr="00AE7AE2">
              <w:rPr>
                <w:b w:val="0"/>
                <w:bCs w:val="0"/>
              </w:rPr>
              <w:t>Зеленые инвестиции и возобновляемые источники энергии</w:t>
            </w:r>
          </w:p>
        </w:tc>
        <w:tc>
          <w:tcPr>
            <w:tcW w:w="1843" w:type="dxa"/>
          </w:tcPr>
          <w:p w14:paraId="5DD15344" w14:textId="495569CA" w:rsidR="009720EA" w:rsidRPr="00AE7AE2" w:rsidRDefault="00BC1126" w:rsidP="00841F75">
            <w:pPr>
              <w:tabs>
                <w:tab w:val="left" w:pos="73"/>
              </w:tabs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AE7AE2">
              <w:rPr>
                <w:sz w:val="20"/>
                <w:szCs w:val="20"/>
              </w:rPr>
              <w:t>Шодыраева</w:t>
            </w:r>
            <w:proofErr w:type="spellEnd"/>
            <w:r w:rsidRPr="00AE7AE2">
              <w:rPr>
                <w:sz w:val="20"/>
                <w:szCs w:val="20"/>
              </w:rPr>
              <w:t xml:space="preserve"> Ш.К.</w:t>
            </w:r>
          </w:p>
        </w:tc>
        <w:tc>
          <w:tcPr>
            <w:tcW w:w="2835" w:type="dxa"/>
          </w:tcPr>
          <w:p w14:paraId="42744F24" w14:textId="6A9F635D" w:rsidR="009720EA" w:rsidRPr="00AE7AE2" w:rsidRDefault="00080EDE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shynar.shodyrayeva@yu.edu.kz</w:t>
            </w:r>
          </w:p>
        </w:tc>
        <w:tc>
          <w:tcPr>
            <w:tcW w:w="1530" w:type="dxa"/>
          </w:tcPr>
          <w:p w14:paraId="030CE017" w14:textId="4AFED437" w:rsidR="009720EA" w:rsidRPr="00AE7AE2" w:rsidRDefault="00080EDE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  <w:lang w:val="en-US"/>
              </w:rPr>
            </w:pPr>
            <w:r w:rsidRPr="00AE7AE2">
              <w:rPr>
                <w:sz w:val="20"/>
                <w:szCs w:val="20"/>
                <w:lang w:val="en-US"/>
              </w:rPr>
              <w:t>+77785085457</w:t>
            </w:r>
          </w:p>
        </w:tc>
      </w:tr>
      <w:tr w:rsidR="00080EDE" w:rsidRPr="00AE7AE2" w14:paraId="5B770D44" w14:textId="77777777" w:rsidTr="00AE7AE2">
        <w:tc>
          <w:tcPr>
            <w:tcW w:w="284" w:type="dxa"/>
          </w:tcPr>
          <w:p w14:paraId="59778B69" w14:textId="77777777" w:rsidR="009720EA" w:rsidRPr="00AE7AE2" w:rsidRDefault="009720EA" w:rsidP="00841F75">
            <w:pPr>
              <w:ind w:right="2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A2C13EF" w14:textId="566BA5F0" w:rsidR="009720EA" w:rsidRPr="00AE7AE2" w:rsidRDefault="009720EA" w:rsidP="00BC1126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Туристический потенциал реализации концепции «зеленой» экономики</w:t>
            </w:r>
          </w:p>
        </w:tc>
        <w:tc>
          <w:tcPr>
            <w:tcW w:w="1843" w:type="dxa"/>
          </w:tcPr>
          <w:p w14:paraId="68059B07" w14:textId="5B891DE2" w:rsidR="009720EA" w:rsidRPr="00AE7AE2" w:rsidRDefault="00BC1126" w:rsidP="00841F75">
            <w:pPr>
              <w:tabs>
                <w:tab w:val="left" w:pos="73"/>
              </w:tabs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AE7AE2">
              <w:rPr>
                <w:sz w:val="20"/>
                <w:szCs w:val="20"/>
              </w:rPr>
              <w:t>Шодыраева</w:t>
            </w:r>
            <w:proofErr w:type="spellEnd"/>
            <w:r w:rsidRPr="00AE7AE2">
              <w:rPr>
                <w:sz w:val="20"/>
                <w:szCs w:val="20"/>
              </w:rPr>
              <w:t xml:space="preserve"> Ш.К.</w:t>
            </w:r>
          </w:p>
        </w:tc>
        <w:tc>
          <w:tcPr>
            <w:tcW w:w="2835" w:type="dxa"/>
          </w:tcPr>
          <w:p w14:paraId="3A194844" w14:textId="1231C1C3" w:rsidR="009720EA" w:rsidRPr="00AE7AE2" w:rsidRDefault="00080EDE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</w:rPr>
              <w:t>shynar.shodyrayeva@yu.edu.kz</w:t>
            </w:r>
          </w:p>
        </w:tc>
        <w:tc>
          <w:tcPr>
            <w:tcW w:w="1530" w:type="dxa"/>
          </w:tcPr>
          <w:p w14:paraId="76F621AE" w14:textId="2D201899" w:rsidR="009720EA" w:rsidRPr="00AE7AE2" w:rsidRDefault="00080EDE" w:rsidP="00841F75">
            <w:pPr>
              <w:tabs>
                <w:tab w:val="left" w:pos="33"/>
              </w:tabs>
              <w:ind w:right="2"/>
              <w:jc w:val="both"/>
              <w:rPr>
                <w:sz w:val="20"/>
                <w:szCs w:val="20"/>
              </w:rPr>
            </w:pPr>
            <w:r w:rsidRPr="00AE7AE2">
              <w:rPr>
                <w:sz w:val="20"/>
                <w:szCs w:val="20"/>
                <w:lang w:val="en-US"/>
              </w:rPr>
              <w:t>+77785085457</w:t>
            </w:r>
          </w:p>
        </w:tc>
      </w:tr>
    </w:tbl>
    <w:p w14:paraId="2762CEBF" w14:textId="77777777" w:rsidR="009720EA" w:rsidRDefault="009720EA" w:rsidP="005B2675">
      <w:pPr>
        <w:tabs>
          <w:tab w:val="left" w:pos="426"/>
        </w:tabs>
        <w:ind w:right="2" w:firstLine="709"/>
        <w:jc w:val="both"/>
        <w:rPr>
          <w:b/>
          <w:sz w:val="24"/>
          <w:szCs w:val="24"/>
        </w:rPr>
      </w:pPr>
    </w:p>
    <w:p w14:paraId="3F9FF4EB" w14:textId="77777777" w:rsidR="00FF285F" w:rsidRPr="0059243E" w:rsidRDefault="00FF285F" w:rsidP="005B2675">
      <w:pPr>
        <w:tabs>
          <w:tab w:val="left" w:pos="426"/>
        </w:tabs>
        <w:ind w:right="2" w:firstLine="709"/>
        <w:jc w:val="both"/>
        <w:rPr>
          <w:sz w:val="24"/>
          <w:szCs w:val="24"/>
        </w:rPr>
      </w:pPr>
      <w:r w:rsidRPr="0059243E">
        <w:rPr>
          <w:sz w:val="24"/>
          <w:szCs w:val="24"/>
        </w:rPr>
        <w:t xml:space="preserve">По итогам конференции будет сформирован электронный сборник материалов и размещен на сайте </w:t>
      </w:r>
      <w:proofErr w:type="spellStart"/>
      <w:r w:rsidRPr="0059243E">
        <w:rPr>
          <w:color w:val="333333"/>
          <w:sz w:val="24"/>
          <w:szCs w:val="24"/>
          <w:shd w:val="clear" w:color="auto" w:fill="FFFFFF"/>
          <w:lang w:val="en-US"/>
        </w:rPr>
        <w:t>Yessenov</w:t>
      </w:r>
      <w:proofErr w:type="spellEnd"/>
      <w:r w:rsidRPr="0059243E">
        <w:rPr>
          <w:color w:val="333333"/>
          <w:sz w:val="24"/>
          <w:szCs w:val="24"/>
          <w:shd w:val="clear" w:color="auto" w:fill="FFFFFF"/>
          <w:lang w:val="en-US"/>
        </w:rPr>
        <w:t> University</w:t>
      </w:r>
      <w:r w:rsidRPr="0059243E">
        <w:rPr>
          <w:sz w:val="24"/>
          <w:szCs w:val="24"/>
        </w:rPr>
        <w:t xml:space="preserve">. </w:t>
      </w:r>
    </w:p>
    <w:p w14:paraId="1B34B903" w14:textId="3A7B34BF" w:rsidR="005B2675" w:rsidRPr="0059243E" w:rsidRDefault="00FF285F" w:rsidP="005B2675">
      <w:pPr>
        <w:tabs>
          <w:tab w:val="left" w:pos="426"/>
        </w:tabs>
        <w:ind w:right="2" w:firstLine="709"/>
        <w:jc w:val="both"/>
        <w:rPr>
          <w:color w:val="FF0000"/>
          <w:sz w:val="24"/>
          <w:szCs w:val="24"/>
        </w:rPr>
      </w:pPr>
      <w:r w:rsidRPr="0059243E">
        <w:rPr>
          <w:sz w:val="24"/>
          <w:szCs w:val="24"/>
        </w:rPr>
        <w:t>Форма проведения конференции –</w:t>
      </w:r>
      <w:r w:rsidR="000527A4">
        <w:rPr>
          <w:sz w:val="24"/>
          <w:szCs w:val="24"/>
        </w:rPr>
        <w:t xml:space="preserve"> </w:t>
      </w:r>
      <w:r w:rsidRPr="0059243E">
        <w:rPr>
          <w:sz w:val="24"/>
          <w:szCs w:val="24"/>
        </w:rPr>
        <w:t>офлайн</w:t>
      </w:r>
      <w:r w:rsidR="000527A4">
        <w:rPr>
          <w:sz w:val="24"/>
          <w:szCs w:val="24"/>
        </w:rPr>
        <w:t>, онлайн</w:t>
      </w:r>
      <w:r w:rsidR="00A67666">
        <w:rPr>
          <w:sz w:val="24"/>
          <w:szCs w:val="24"/>
        </w:rPr>
        <w:t>.</w:t>
      </w:r>
    </w:p>
    <w:p w14:paraId="2A00DFBD" w14:textId="77777777" w:rsidR="00FF285F" w:rsidRPr="0059243E" w:rsidRDefault="00FF285F" w:rsidP="005B2675">
      <w:pPr>
        <w:tabs>
          <w:tab w:val="left" w:pos="426"/>
        </w:tabs>
        <w:ind w:right="2" w:firstLine="709"/>
        <w:jc w:val="both"/>
        <w:rPr>
          <w:b/>
          <w:sz w:val="24"/>
          <w:szCs w:val="24"/>
        </w:rPr>
      </w:pPr>
    </w:p>
    <w:p w14:paraId="6EAEE642" w14:textId="77777777" w:rsidR="00C41DCE" w:rsidRPr="0059243E" w:rsidRDefault="006A00D1" w:rsidP="005B2675">
      <w:pPr>
        <w:ind w:right="2" w:firstLine="709"/>
        <w:jc w:val="center"/>
        <w:rPr>
          <w:b/>
          <w:sz w:val="24"/>
          <w:szCs w:val="24"/>
          <w:u w:val="single"/>
        </w:rPr>
      </w:pPr>
      <w:r w:rsidRPr="0059243E">
        <w:rPr>
          <w:b/>
          <w:sz w:val="24"/>
          <w:szCs w:val="24"/>
          <w:u w:val="single"/>
        </w:rPr>
        <w:t>ПРАВИЛА ОФОРМЛЕНИЯ ПУБЛИКУЕМОГО МАТЕРИАЛА</w:t>
      </w:r>
    </w:p>
    <w:p w14:paraId="74CE14F6" w14:textId="1F8141DF" w:rsidR="00C41DCE" w:rsidRPr="0059243E" w:rsidRDefault="00A56EB7" w:rsidP="005B2675">
      <w:pPr>
        <w:pStyle w:val="a3"/>
        <w:ind w:right="2" w:firstLine="709"/>
        <w:jc w:val="both"/>
        <w:rPr>
          <w:sz w:val="24"/>
          <w:szCs w:val="24"/>
        </w:rPr>
      </w:pPr>
      <w:r w:rsidRPr="0059243E">
        <w:rPr>
          <w:spacing w:val="-6"/>
          <w:sz w:val="24"/>
          <w:szCs w:val="24"/>
        </w:rPr>
        <w:t>Д</w:t>
      </w:r>
      <w:r w:rsidR="006A00D1" w:rsidRPr="0059243E">
        <w:rPr>
          <w:spacing w:val="-7"/>
          <w:sz w:val="24"/>
          <w:szCs w:val="24"/>
        </w:rPr>
        <w:t xml:space="preserve">оклады представляются </w:t>
      </w:r>
      <w:r w:rsidR="006A00D1" w:rsidRPr="0059243E">
        <w:rPr>
          <w:sz w:val="24"/>
          <w:szCs w:val="24"/>
        </w:rPr>
        <w:t xml:space="preserve">в </w:t>
      </w:r>
      <w:r w:rsidR="006A00D1" w:rsidRPr="0059243E">
        <w:rPr>
          <w:spacing w:val="-7"/>
          <w:sz w:val="24"/>
          <w:szCs w:val="24"/>
        </w:rPr>
        <w:t xml:space="preserve">электронной </w:t>
      </w:r>
      <w:r w:rsidR="006A00D1" w:rsidRPr="0059243E">
        <w:rPr>
          <w:spacing w:val="-6"/>
          <w:sz w:val="24"/>
          <w:szCs w:val="24"/>
        </w:rPr>
        <w:t xml:space="preserve">форме </w:t>
      </w:r>
      <w:r w:rsidR="006A00D1" w:rsidRPr="0059243E">
        <w:rPr>
          <w:spacing w:val="-5"/>
          <w:sz w:val="24"/>
          <w:szCs w:val="24"/>
        </w:rPr>
        <w:t xml:space="preserve">(по </w:t>
      </w:r>
      <w:r w:rsidR="006A00D1" w:rsidRPr="0059243E">
        <w:rPr>
          <w:spacing w:val="-7"/>
          <w:sz w:val="24"/>
          <w:szCs w:val="24"/>
        </w:rPr>
        <w:t xml:space="preserve">электронной </w:t>
      </w:r>
      <w:r w:rsidR="006A00D1" w:rsidRPr="0059243E">
        <w:rPr>
          <w:spacing w:val="-5"/>
          <w:sz w:val="24"/>
          <w:szCs w:val="24"/>
        </w:rPr>
        <w:t xml:space="preserve">почте </w:t>
      </w:r>
      <w:r w:rsidR="006A00D1" w:rsidRPr="0059243E">
        <w:rPr>
          <w:spacing w:val="-6"/>
          <w:sz w:val="24"/>
          <w:szCs w:val="24"/>
        </w:rPr>
        <w:t xml:space="preserve">вложением) </w:t>
      </w:r>
      <w:r w:rsidR="006A00D1" w:rsidRPr="0059243E">
        <w:rPr>
          <w:sz w:val="24"/>
          <w:szCs w:val="24"/>
        </w:rPr>
        <w:t xml:space="preserve">с </w:t>
      </w:r>
      <w:r w:rsidR="006A00D1" w:rsidRPr="0059243E">
        <w:rPr>
          <w:spacing w:val="-6"/>
          <w:sz w:val="24"/>
          <w:szCs w:val="24"/>
        </w:rPr>
        <w:t xml:space="preserve">расширением </w:t>
      </w:r>
      <w:proofErr w:type="spellStart"/>
      <w:r w:rsidR="006A00D1" w:rsidRPr="0059243E">
        <w:rPr>
          <w:spacing w:val="-5"/>
          <w:sz w:val="24"/>
          <w:szCs w:val="24"/>
        </w:rPr>
        <w:t>doc</w:t>
      </w:r>
      <w:proofErr w:type="spellEnd"/>
      <w:r w:rsidR="006A00D1" w:rsidRPr="0059243E">
        <w:rPr>
          <w:spacing w:val="-5"/>
          <w:sz w:val="24"/>
          <w:szCs w:val="24"/>
        </w:rPr>
        <w:t xml:space="preserve"> или </w:t>
      </w:r>
      <w:proofErr w:type="spellStart"/>
      <w:r w:rsidR="006A00D1" w:rsidRPr="0059243E">
        <w:rPr>
          <w:spacing w:val="-6"/>
          <w:sz w:val="24"/>
          <w:szCs w:val="24"/>
        </w:rPr>
        <w:t>rtf</w:t>
      </w:r>
      <w:proofErr w:type="spellEnd"/>
      <w:r w:rsidR="006A00D1" w:rsidRPr="0059243E">
        <w:rPr>
          <w:spacing w:val="-6"/>
          <w:sz w:val="24"/>
          <w:szCs w:val="24"/>
        </w:rPr>
        <w:t xml:space="preserve">. Файл </w:t>
      </w:r>
      <w:r w:rsidR="006A00D1" w:rsidRPr="0059243E">
        <w:rPr>
          <w:sz w:val="24"/>
          <w:szCs w:val="24"/>
        </w:rPr>
        <w:t xml:space="preserve">с </w:t>
      </w:r>
      <w:r w:rsidRPr="0059243E">
        <w:rPr>
          <w:spacing w:val="-7"/>
          <w:sz w:val="24"/>
          <w:szCs w:val="24"/>
        </w:rPr>
        <w:t xml:space="preserve">материалом </w:t>
      </w:r>
      <w:r w:rsidR="006A00D1" w:rsidRPr="0059243E">
        <w:rPr>
          <w:spacing w:val="-6"/>
          <w:sz w:val="24"/>
          <w:szCs w:val="24"/>
        </w:rPr>
        <w:t xml:space="preserve">должен быть назван </w:t>
      </w:r>
      <w:r w:rsidR="006A00D1" w:rsidRPr="0059243E">
        <w:rPr>
          <w:spacing w:val="-3"/>
          <w:sz w:val="24"/>
          <w:szCs w:val="24"/>
        </w:rPr>
        <w:t xml:space="preserve">по </w:t>
      </w:r>
      <w:r w:rsidR="006A00D1" w:rsidRPr="0059243E">
        <w:rPr>
          <w:spacing w:val="-7"/>
          <w:sz w:val="24"/>
          <w:szCs w:val="24"/>
        </w:rPr>
        <w:t xml:space="preserve">сокращенному </w:t>
      </w:r>
      <w:r w:rsidR="006A00D1" w:rsidRPr="0059243E">
        <w:rPr>
          <w:spacing w:val="-6"/>
          <w:sz w:val="24"/>
          <w:szCs w:val="24"/>
        </w:rPr>
        <w:t xml:space="preserve">названию </w:t>
      </w:r>
      <w:r w:rsidR="006A00D1" w:rsidRPr="0059243E">
        <w:rPr>
          <w:spacing w:val="-7"/>
          <w:sz w:val="24"/>
          <w:szCs w:val="24"/>
        </w:rPr>
        <w:t xml:space="preserve">организации </w:t>
      </w:r>
      <w:r w:rsidR="004C18A8" w:rsidRPr="0059243E">
        <w:rPr>
          <w:spacing w:val="-7"/>
          <w:sz w:val="24"/>
          <w:szCs w:val="24"/>
        </w:rPr>
        <w:t xml:space="preserve"> и по фамилии </w:t>
      </w:r>
      <w:r w:rsidR="006A00D1" w:rsidRPr="0059243E">
        <w:rPr>
          <w:spacing w:val="-6"/>
          <w:sz w:val="24"/>
          <w:szCs w:val="24"/>
        </w:rPr>
        <w:t>первого автора</w:t>
      </w:r>
      <w:r w:rsidR="003C618D" w:rsidRPr="0059243E">
        <w:rPr>
          <w:spacing w:val="-6"/>
          <w:sz w:val="24"/>
          <w:szCs w:val="24"/>
        </w:rPr>
        <w:t>, с указанием номера секции  (например:</w:t>
      </w:r>
      <w:r w:rsidR="006A00D1" w:rsidRPr="0059243E">
        <w:rPr>
          <w:spacing w:val="-6"/>
          <w:sz w:val="24"/>
          <w:szCs w:val="24"/>
        </w:rPr>
        <w:t xml:space="preserve"> </w:t>
      </w:r>
      <w:r w:rsidR="003C618D" w:rsidRPr="0059243E">
        <w:rPr>
          <w:i/>
          <w:spacing w:val="-6"/>
          <w:sz w:val="24"/>
          <w:szCs w:val="24"/>
        </w:rPr>
        <w:t xml:space="preserve">секция № 1., </w:t>
      </w:r>
      <w:r w:rsidR="006A00D1" w:rsidRPr="0059243E">
        <w:rPr>
          <w:i/>
          <w:spacing w:val="-7"/>
          <w:sz w:val="24"/>
          <w:szCs w:val="24"/>
        </w:rPr>
        <w:t>Ivanov.doc</w:t>
      </w:r>
      <w:r w:rsidR="006A00D1" w:rsidRPr="0059243E">
        <w:rPr>
          <w:spacing w:val="-7"/>
          <w:sz w:val="24"/>
          <w:szCs w:val="24"/>
        </w:rPr>
        <w:t>).</w:t>
      </w:r>
    </w:p>
    <w:p w14:paraId="21071941" w14:textId="77777777" w:rsidR="00C41DCE" w:rsidRPr="0059243E" w:rsidRDefault="006A00D1" w:rsidP="005B2675">
      <w:pPr>
        <w:pStyle w:val="a3"/>
        <w:ind w:right="2" w:firstLine="709"/>
        <w:jc w:val="both"/>
        <w:rPr>
          <w:sz w:val="24"/>
          <w:szCs w:val="24"/>
        </w:rPr>
      </w:pPr>
      <w:r w:rsidRPr="0059243E">
        <w:rPr>
          <w:spacing w:val="-7"/>
          <w:sz w:val="24"/>
          <w:szCs w:val="24"/>
        </w:rPr>
        <w:t xml:space="preserve">Публикуемый </w:t>
      </w:r>
      <w:r w:rsidRPr="0059243E">
        <w:rPr>
          <w:spacing w:val="-6"/>
          <w:sz w:val="24"/>
          <w:szCs w:val="24"/>
        </w:rPr>
        <w:t xml:space="preserve">материал: </w:t>
      </w:r>
      <w:r w:rsidRPr="0059243E">
        <w:rPr>
          <w:spacing w:val="-7"/>
          <w:sz w:val="24"/>
          <w:szCs w:val="24"/>
        </w:rPr>
        <w:t xml:space="preserve">обязательно </w:t>
      </w:r>
      <w:r w:rsidRPr="0059243E">
        <w:rPr>
          <w:spacing w:val="-6"/>
          <w:sz w:val="24"/>
          <w:szCs w:val="24"/>
        </w:rPr>
        <w:t xml:space="preserve">должен </w:t>
      </w:r>
      <w:r w:rsidRPr="0059243E">
        <w:rPr>
          <w:spacing w:val="-7"/>
          <w:sz w:val="24"/>
          <w:szCs w:val="24"/>
        </w:rPr>
        <w:t xml:space="preserve">содержать </w:t>
      </w:r>
      <w:r w:rsidRPr="0059243E">
        <w:rPr>
          <w:b/>
          <w:spacing w:val="-6"/>
          <w:sz w:val="24"/>
          <w:szCs w:val="24"/>
        </w:rPr>
        <w:t>УДК</w:t>
      </w:r>
      <w:r w:rsidRPr="0059243E">
        <w:rPr>
          <w:spacing w:val="-6"/>
          <w:sz w:val="24"/>
          <w:szCs w:val="24"/>
        </w:rPr>
        <w:t xml:space="preserve">, аннотацию, </w:t>
      </w:r>
      <w:r w:rsidRPr="0059243E">
        <w:rPr>
          <w:spacing w:val="-7"/>
          <w:sz w:val="24"/>
          <w:szCs w:val="24"/>
        </w:rPr>
        <w:t xml:space="preserve">ключевые </w:t>
      </w:r>
      <w:r w:rsidRPr="0059243E">
        <w:rPr>
          <w:spacing w:val="-6"/>
          <w:sz w:val="24"/>
          <w:szCs w:val="24"/>
        </w:rPr>
        <w:t xml:space="preserve">слова, текст должен быть набран </w:t>
      </w:r>
      <w:r w:rsidRPr="0059243E">
        <w:rPr>
          <w:sz w:val="24"/>
          <w:szCs w:val="24"/>
        </w:rPr>
        <w:t xml:space="preserve">в </w:t>
      </w:r>
      <w:r w:rsidRPr="0059243E">
        <w:rPr>
          <w:spacing w:val="-6"/>
          <w:sz w:val="24"/>
          <w:szCs w:val="24"/>
        </w:rPr>
        <w:t xml:space="preserve">редакторе </w:t>
      </w:r>
      <w:proofErr w:type="spellStart"/>
      <w:r w:rsidRPr="0059243E">
        <w:rPr>
          <w:spacing w:val="-6"/>
          <w:sz w:val="24"/>
          <w:szCs w:val="24"/>
        </w:rPr>
        <w:t>Word</w:t>
      </w:r>
      <w:proofErr w:type="spellEnd"/>
      <w:r w:rsidRPr="0059243E">
        <w:rPr>
          <w:spacing w:val="-6"/>
          <w:sz w:val="24"/>
          <w:szCs w:val="24"/>
        </w:rPr>
        <w:t xml:space="preserve"> </w:t>
      </w:r>
      <w:r w:rsidRPr="0059243E">
        <w:rPr>
          <w:spacing w:val="-5"/>
          <w:sz w:val="24"/>
          <w:szCs w:val="24"/>
        </w:rPr>
        <w:t xml:space="preserve">6.0, </w:t>
      </w:r>
      <w:r w:rsidRPr="0059243E">
        <w:rPr>
          <w:spacing w:val="-6"/>
          <w:sz w:val="24"/>
          <w:szCs w:val="24"/>
        </w:rPr>
        <w:t xml:space="preserve">формат листа </w:t>
      </w:r>
      <w:r w:rsidRPr="0059243E">
        <w:rPr>
          <w:sz w:val="24"/>
          <w:szCs w:val="24"/>
        </w:rPr>
        <w:t xml:space="preserve">– </w:t>
      </w:r>
      <w:r w:rsidRPr="0059243E">
        <w:rPr>
          <w:spacing w:val="-5"/>
          <w:sz w:val="24"/>
          <w:szCs w:val="24"/>
        </w:rPr>
        <w:t xml:space="preserve">А4, </w:t>
      </w:r>
      <w:r w:rsidRPr="0059243E">
        <w:rPr>
          <w:spacing w:val="-6"/>
          <w:sz w:val="24"/>
          <w:szCs w:val="24"/>
        </w:rPr>
        <w:t xml:space="preserve">шрифт </w:t>
      </w:r>
      <w:proofErr w:type="spellStart"/>
      <w:r w:rsidRPr="0059243E">
        <w:rPr>
          <w:spacing w:val="-6"/>
          <w:sz w:val="24"/>
          <w:szCs w:val="24"/>
        </w:rPr>
        <w:t>Times</w:t>
      </w:r>
      <w:proofErr w:type="spellEnd"/>
      <w:r w:rsidRPr="0059243E">
        <w:rPr>
          <w:spacing w:val="-6"/>
          <w:sz w:val="24"/>
          <w:szCs w:val="24"/>
        </w:rPr>
        <w:t xml:space="preserve"> </w:t>
      </w:r>
      <w:proofErr w:type="spellStart"/>
      <w:r w:rsidRPr="0059243E">
        <w:rPr>
          <w:spacing w:val="-5"/>
          <w:sz w:val="24"/>
          <w:szCs w:val="24"/>
        </w:rPr>
        <w:t>New</w:t>
      </w:r>
      <w:proofErr w:type="spellEnd"/>
      <w:r w:rsidRPr="0059243E">
        <w:rPr>
          <w:spacing w:val="-5"/>
          <w:sz w:val="24"/>
          <w:szCs w:val="24"/>
        </w:rPr>
        <w:t xml:space="preserve"> </w:t>
      </w:r>
      <w:proofErr w:type="spellStart"/>
      <w:r w:rsidRPr="0059243E">
        <w:rPr>
          <w:spacing w:val="-7"/>
          <w:sz w:val="24"/>
          <w:szCs w:val="24"/>
        </w:rPr>
        <w:t>Roman</w:t>
      </w:r>
      <w:proofErr w:type="spellEnd"/>
      <w:r w:rsidRPr="0059243E">
        <w:rPr>
          <w:spacing w:val="-7"/>
          <w:sz w:val="24"/>
          <w:szCs w:val="24"/>
        </w:rPr>
        <w:t xml:space="preserve"> </w:t>
      </w:r>
      <w:proofErr w:type="spellStart"/>
      <w:r w:rsidRPr="0059243E">
        <w:rPr>
          <w:spacing w:val="-5"/>
          <w:sz w:val="24"/>
          <w:szCs w:val="24"/>
        </w:rPr>
        <w:t>Cyr</w:t>
      </w:r>
      <w:proofErr w:type="spellEnd"/>
      <w:r w:rsidRPr="0059243E">
        <w:rPr>
          <w:spacing w:val="-5"/>
          <w:sz w:val="24"/>
          <w:szCs w:val="24"/>
        </w:rPr>
        <w:t xml:space="preserve">, </w:t>
      </w:r>
      <w:r w:rsidRPr="0059243E">
        <w:rPr>
          <w:spacing w:val="-6"/>
          <w:sz w:val="24"/>
          <w:szCs w:val="24"/>
        </w:rPr>
        <w:t xml:space="preserve">размер букв </w:t>
      </w:r>
      <w:r w:rsidRPr="0059243E">
        <w:rPr>
          <w:spacing w:val="-4"/>
          <w:sz w:val="24"/>
          <w:szCs w:val="24"/>
        </w:rPr>
        <w:t xml:space="preserve">12, </w:t>
      </w:r>
      <w:r w:rsidRPr="0059243E">
        <w:rPr>
          <w:spacing w:val="-5"/>
          <w:sz w:val="24"/>
          <w:szCs w:val="24"/>
        </w:rPr>
        <w:t xml:space="preserve">поля 2,5 </w:t>
      </w:r>
      <w:r w:rsidRPr="0059243E">
        <w:rPr>
          <w:spacing w:val="-3"/>
          <w:sz w:val="24"/>
          <w:szCs w:val="24"/>
        </w:rPr>
        <w:t xml:space="preserve">см со </w:t>
      </w:r>
      <w:r w:rsidRPr="0059243E">
        <w:rPr>
          <w:spacing w:val="-5"/>
          <w:sz w:val="24"/>
          <w:szCs w:val="24"/>
        </w:rPr>
        <w:t xml:space="preserve">всех </w:t>
      </w:r>
      <w:r w:rsidRPr="0059243E">
        <w:rPr>
          <w:spacing w:val="-6"/>
          <w:sz w:val="24"/>
          <w:szCs w:val="24"/>
        </w:rPr>
        <w:t>сторон.</w:t>
      </w:r>
    </w:p>
    <w:p w14:paraId="28609E11" w14:textId="05E07BFA" w:rsidR="00C41DCE" w:rsidRPr="0059243E" w:rsidRDefault="006A00D1" w:rsidP="005B2675">
      <w:pPr>
        <w:pStyle w:val="a3"/>
        <w:ind w:right="2" w:firstLine="709"/>
        <w:jc w:val="both"/>
        <w:rPr>
          <w:sz w:val="24"/>
          <w:szCs w:val="24"/>
        </w:rPr>
      </w:pPr>
      <w:r w:rsidRPr="0059243E">
        <w:rPr>
          <w:b/>
          <w:spacing w:val="-7"/>
          <w:sz w:val="24"/>
          <w:szCs w:val="24"/>
        </w:rPr>
        <w:t xml:space="preserve">Название </w:t>
      </w:r>
      <w:r w:rsidRPr="0059243E">
        <w:rPr>
          <w:b/>
          <w:spacing w:val="-6"/>
          <w:sz w:val="24"/>
          <w:szCs w:val="24"/>
        </w:rPr>
        <w:t>доклада</w:t>
      </w:r>
      <w:r w:rsidRPr="0059243E">
        <w:rPr>
          <w:spacing w:val="-6"/>
          <w:sz w:val="24"/>
          <w:szCs w:val="24"/>
        </w:rPr>
        <w:t xml:space="preserve">: </w:t>
      </w:r>
      <w:r w:rsidRPr="0059243E">
        <w:rPr>
          <w:spacing w:val="-7"/>
          <w:sz w:val="24"/>
          <w:szCs w:val="24"/>
        </w:rPr>
        <w:t xml:space="preserve">прописными </w:t>
      </w:r>
      <w:r w:rsidRPr="0059243E">
        <w:rPr>
          <w:spacing w:val="-6"/>
          <w:sz w:val="24"/>
          <w:szCs w:val="24"/>
        </w:rPr>
        <w:t xml:space="preserve">буквами, </w:t>
      </w:r>
      <w:r w:rsidRPr="0059243E">
        <w:rPr>
          <w:spacing w:val="-7"/>
          <w:sz w:val="24"/>
          <w:szCs w:val="24"/>
        </w:rPr>
        <w:t xml:space="preserve">центрировано; </w:t>
      </w:r>
      <w:r w:rsidRPr="0059243E">
        <w:rPr>
          <w:spacing w:val="-6"/>
          <w:sz w:val="24"/>
          <w:szCs w:val="24"/>
        </w:rPr>
        <w:t xml:space="preserve">авторы: </w:t>
      </w:r>
      <w:r w:rsidRPr="0059243E">
        <w:rPr>
          <w:spacing w:val="-7"/>
          <w:sz w:val="24"/>
          <w:szCs w:val="24"/>
        </w:rPr>
        <w:t xml:space="preserve">фамилия </w:t>
      </w:r>
      <w:r w:rsidRPr="0059243E">
        <w:rPr>
          <w:sz w:val="24"/>
          <w:szCs w:val="24"/>
        </w:rPr>
        <w:t xml:space="preserve">и </w:t>
      </w:r>
      <w:r w:rsidRPr="0059243E">
        <w:rPr>
          <w:spacing w:val="-6"/>
          <w:sz w:val="24"/>
          <w:szCs w:val="24"/>
        </w:rPr>
        <w:t xml:space="preserve">инициалы (титулы </w:t>
      </w:r>
      <w:r w:rsidRPr="0059243E">
        <w:rPr>
          <w:spacing w:val="-3"/>
          <w:sz w:val="24"/>
          <w:szCs w:val="24"/>
        </w:rPr>
        <w:t xml:space="preserve">не </w:t>
      </w:r>
      <w:r w:rsidRPr="0059243E">
        <w:rPr>
          <w:spacing w:val="-7"/>
          <w:sz w:val="24"/>
          <w:szCs w:val="24"/>
        </w:rPr>
        <w:t xml:space="preserve">указываются), </w:t>
      </w:r>
      <w:r w:rsidRPr="0059243E">
        <w:rPr>
          <w:spacing w:val="-6"/>
          <w:sz w:val="24"/>
          <w:szCs w:val="24"/>
        </w:rPr>
        <w:t xml:space="preserve">полное название </w:t>
      </w:r>
      <w:r w:rsidRPr="0059243E">
        <w:rPr>
          <w:spacing w:val="-7"/>
          <w:sz w:val="24"/>
          <w:szCs w:val="24"/>
        </w:rPr>
        <w:t xml:space="preserve">организации </w:t>
      </w:r>
      <w:r w:rsidRPr="0059243E">
        <w:rPr>
          <w:sz w:val="24"/>
          <w:szCs w:val="24"/>
        </w:rPr>
        <w:t xml:space="preserve">с </w:t>
      </w:r>
      <w:r w:rsidRPr="0059243E">
        <w:rPr>
          <w:spacing w:val="-7"/>
          <w:sz w:val="24"/>
          <w:szCs w:val="24"/>
        </w:rPr>
        <w:t xml:space="preserve">указанием ведомственной принадлежности </w:t>
      </w:r>
      <w:r w:rsidRPr="0059243E">
        <w:rPr>
          <w:sz w:val="24"/>
          <w:szCs w:val="24"/>
        </w:rPr>
        <w:t xml:space="preserve">– </w:t>
      </w:r>
      <w:r w:rsidRPr="0059243E">
        <w:rPr>
          <w:spacing w:val="-7"/>
          <w:sz w:val="24"/>
          <w:szCs w:val="24"/>
        </w:rPr>
        <w:t xml:space="preserve">центрировано. </w:t>
      </w:r>
      <w:r w:rsidRPr="0059243E">
        <w:rPr>
          <w:spacing w:val="-6"/>
          <w:sz w:val="24"/>
          <w:szCs w:val="24"/>
        </w:rPr>
        <w:t xml:space="preserve">Текст выровнен </w:t>
      </w:r>
      <w:r w:rsidRPr="0059243E">
        <w:rPr>
          <w:spacing w:val="-3"/>
          <w:sz w:val="24"/>
          <w:szCs w:val="24"/>
        </w:rPr>
        <w:t xml:space="preserve">по </w:t>
      </w:r>
      <w:r w:rsidRPr="0059243E">
        <w:rPr>
          <w:spacing w:val="-6"/>
          <w:sz w:val="24"/>
          <w:szCs w:val="24"/>
        </w:rPr>
        <w:t xml:space="preserve">ширине; интервал </w:t>
      </w:r>
      <w:r w:rsidRPr="0059243E">
        <w:rPr>
          <w:spacing w:val="-7"/>
          <w:sz w:val="24"/>
          <w:szCs w:val="24"/>
        </w:rPr>
        <w:t xml:space="preserve">одинарный; </w:t>
      </w:r>
      <w:r w:rsidRPr="0059243E">
        <w:rPr>
          <w:spacing w:val="-6"/>
          <w:sz w:val="24"/>
          <w:szCs w:val="24"/>
        </w:rPr>
        <w:t xml:space="preserve">абзацный выступ </w:t>
      </w:r>
      <w:r w:rsidRPr="0059243E">
        <w:rPr>
          <w:sz w:val="24"/>
          <w:szCs w:val="24"/>
        </w:rPr>
        <w:t xml:space="preserve">– </w:t>
      </w:r>
      <w:r w:rsidRPr="0059243E">
        <w:rPr>
          <w:spacing w:val="-5"/>
          <w:sz w:val="24"/>
          <w:szCs w:val="24"/>
        </w:rPr>
        <w:t xml:space="preserve">1,5 </w:t>
      </w:r>
      <w:r w:rsidRPr="0059243E">
        <w:rPr>
          <w:spacing w:val="-6"/>
          <w:sz w:val="24"/>
          <w:szCs w:val="24"/>
        </w:rPr>
        <w:t xml:space="preserve">см. Текст отделен </w:t>
      </w:r>
      <w:r w:rsidRPr="0059243E">
        <w:rPr>
          <w:spacing w:val="-3"/>
          <w:sz w:val="24"/>
          <w:szCs w:val="24"/>
        </w:rPr>
        <w:t xml:space="preserve">от </w:t>
      </w:r>
      <w:r w:rsidRPr="0059243E">
        <w:rPr>
          <w:spacing w:val="-6"/>
          <w:sz w:val="24"/>
          <w:szCs w:val="24"/>
        </w:rPr>
        <w:t xml:space="preserve">шапки </w:t>
      </w:r>
      <w:r w:rsidRPr="0059243E">
        <w:rPr>
          <w:spacing w:val="-7"/>
          <w:sz w:val="24"/>
          <w:szCs w:val="24"/>
        </w:rPr>
        <w:t xml:space="preserve">доклада </w:t>
      </w:r>
      <w:r w:rsidRPr="0059243E">
        <w:rPr>
          <w:spacing w:val="-6"/>
          <w:sz w:val="24"/>
          <w:szCs w:val="24"/>
        </w:rPr>
        <w:t xml:space="preserve">одной пустой строкой. Объем тезисов </w:t>
      </w:r>
      <w:r w:rsidRPr="0059243E">
        <w:rPr>
          <w:spacing w:val="-5"/>
          <w:sz w:val="24"/>
          <w:szCs w:val="24"/>
        </w:rPr>
        <w:t xml:space="preserve">для </w:t>
      </w:r>
      <w:r w:rsidRPr="0059243E">
        <w:rPr>
          <w:spacing w:val="-7"/>
          <w:sz w:val="24"/>
          <w:szCs w:val="24"/>
        </w:rPr>
        <w:t xml:space="preserve">ППС– </w:t>
      </w:r>
      <w:r w:rsidRPr="0059243E">
        <w:rPr>
          <w:spacing w:val="-4"/>
          <w:sz w:val="24"/>
          <w:szCs w:val="24"/>
        </w:rPr>
        <w:t>2-</w:t>
      </w:r>
      <w:r w:rsidR="00A56EB7" w:rsidRPr="0059243E">
        <w:rPr>
          <w:spacing w:val="-4"/>
          <w:sz w:val="24"/>
          <w:szCs w:val="24"/>
        </w:rPr>
        <w:t>6</w:t>
      </w:r>
      <w:r w:rsidRPr="0059243E">
        <w:rPr>
          <w:spacing w:val="-4"/>
          <w:sz w:val="24"/>
          <w:szCs w:val="24"/>
        </w:rPr>
        <w:t xml:space="preserve"> </w:t>
      </w:r>
      <w:r w:rsidRPr="0059243E">
        <w:rPr>
          <w:spacing w:val="-6"/>
          <w:sz w:val="24"/>
          <w:szCs w:val="24"/>
        </w:rPr>
        <w:t xml:space="preserve">стр., </w:t>
      </w:r>
      <w:r w:rsidRPr="0059243E">
        <w:rPr>
          <w:spacing w:val="-5"/>
          <w:sz w:val="24"/>
          <w:szCs w:val="24"/>
        </w:rPr>
        <w:t xml:space="preserve">для </w:t>
      </w:r>
      <w:r w:rsidRPr="0059243E">
        <w:rPr>
          <w:spacing w:val="-6"/>
          <w:sz w:val="24"/>
          <w:szCs w:val="24"/>
        </w:rPr>
        <w:t xml:space="preserve">студентов </w:t>
      </w:r>
      <w:r w:rsidRPr="0059243E">
        <w:rPr>
          <w:sz w:val="24"/>
          <w:szCs w:val="24"/>
        </w:rPr>
        <w:t xml:space="preserve">– </w:t>
      </w:r>
      <w:r w:rsidR="00A56EB7" w:rsidRPr="0059243E">
        <w:rPr>
          <w:spacing w:val="-4"/>
          <w:sz w:val="24"/>
          <w:szCs w:val="24"/>
        </w:rPr>
        <w:t>3-4</w:t>
      </w:r>
      <w:r w:rsidRPr="0059243E">
        <w:rPr>
          <w:spacing w:val="-4"/>
          <w:sz w:val="24"/>
          <w:szCs w:val="24"/>
        </w:rPr>
        <w:t xml:space="preserve"> </w:t>
      </w:r>
      <w:r w:rsidRPr="0059243E">
        <w:rPr>
          <w:spacing w:val="-5"/>
          <w:sz w:val="24"/>
          <w:szCs w:val="24"/>
        </w:rPr>
        <w:t>стр.</w:t>
      </w:r>
    </w:p>
    <w:p w14:paraId="1D9CC8A5" w14:textId="77777777" w:rsidR="00C41DCE" w:rsidRPr="0059243E" w:rsidRDefault="006A00D1" w:rsidP="005B2675">
      <w:pPr>
        <w:pStyle w:val="a3"/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 xml:space="preserve">Иллюстрации: </w:t>
      </w:r>
      <w:r w:rsidRPr="0059243E">
        <w:rPr>
          <w:sz w:val="24"/>
          <w:szCs w:val="24"/>
        </w:rPr>
        <w:t xml:space="preserve">рисунки, фотографии и таблицы должны быть вставлены в текст. Подписи к рисункам и фотографиям располагаются под ними после пропуска одного интервала, печатаются обычным шрифтом размером 12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>, по центру, рисунки нумеруются (например: Рисунок 3</w:t>
      </w:r>
      <w:r w:rsidRPr="0059243E">
        <w:rPr>
          <w:sz w:val="24"/>
          <w:szCs w:val="24"/>
        </w:rPr>
        <w:t xml:space="preserve"> Изменение состояния системы со временем). Таблицы печатаются средствами редактора </w:t>
      </w:r>
      <w:proofErr w:type="spellStart"/>
      <w:r w:rsidRPr="0059243E">
        <w:rPr>
          <w:i/>
          <w:sz w:val="24"/>
          <w:szCs w:val="24"/>
        </w:rPr>
        <w:t>Word</w:t>
      </w:r>
      <w:proofErr w:type="spellEnd"/>
      <w:r w:rsidRPr="0059243E">
        <w:rPr>
          <w:sz w:val="24"/>
          <w:szCs w:val="24"/>
        </w:rPr>
        <w:t xml:space="preserve">. Названия таблиц располагаются над таблицей, печатаются обычным шрифтом размером 12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>, выравнивание по ширине, таблицы нумеруются (например: Таблица 2 − Значения параметров модели).</w:t>
      </w:r>
    </w:p>
    <w:p w14:paraId="22CA2CF2" w14:textId="77777777" w:rsidR="00C41DCE" w:rsidRPr="0059243E" w:rsidRDefault="006A00D1" w:rsidP="005B2675">
      <w:pPr>
        <w:pStyle w:val="a3"/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 xml:space="preserve">Формулы: </w:t>
      </w:r>
      <w:r w:rsidRPr="0059243E">
        <w:rPr>
          <w:sz w:val="24"/>
          <w:szCs w:val="24"/>
        </w:rPr>
        <w:t xml:space="preserve">выполняются в редакторе формул </w:t>
      </w:r>
      <w:proofErr w:type="spellStart"/>
      <w:r w:rsidRPr="0059243E">
        <w:rPr>
          <w:sz w:val="24"/>
          <w:szCs w:val="24"/>
        </w:rPr>
        <w:t>Microsoft</w:t>
      </w:r>
      <w:proofErr w:type="spellEnd"/>
      <w:r w:rsidRPr="0059243E">
        <w:rPr>
          <w:sz w:val="24"/>
          <w:szCs w:val="24"/>
        </w:rPr>
        <w:t xml:space="preserve"> </w:t>
      </w:r>
      <w:proofErr w:type="spellStart"/>
      <w:r w:rsidRPr="0059243E">
        <w:rPr>
          <w:sz w:val="24"/>
          <w:szCs w:val="24"/>
        </w:rPr>
        <w:t>Equation</w:t>
      </w:r>
      <w:proofErr w:type="spellEnd"/>
      <w:r w:rsidRPr="0059243E">
        <w:rPr>
          <w:sz w:val="24"/>
          <w:szCs w:val="24"/>
        </w:rPr>
        <w:t xml:space="preserve">, (переменные имеют курсивное начертание, размеры: обычный – 12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 xml:space="preserve">, крупный индекс – 10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 xml:space="preserve">, мелкий индекс – 7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 xml:space="preserve">, крупный символ – 22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 xml:space="preserve">, мелкий символ – 12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>), абзацный отступ - нет, выравнивание - по центру страницы, при необходимости формулы нумеруются справа. Расшифровка обозначений помещается после формулы, абзацный отступ – нет.</w:t>
      </w:r>
    </w:p>
    <w:p w14:paraId="412B12EF" w14:textId="77777777" w:rsidR="00C41DCE" w:rsidRPr="0059243E" w:rsidRDefault="006A00D1" w:rsidP="005B2675">
      <w:pPr>
        <w:ind w:right="2" w:firstLine="709"/>
        <w:jc w:val="both"/>
        <w:rPr>
          <w:sz w:val="24"/>
          <w:szCs w:val="24"/>
        </w:rPr>
      </w:pPr>
      <w:r w:rsidRPr="0059243E">
        <w:rPr>
          <w:b/>
          <w:sz w:val="24"/>
          <w:szCs w:val="24"/>
        </w:rPr>
        <w:t xml:space="preserve">Ссылки на литературу </w:t>
      </w:r>
      <w:r w:rsidRPr="0059243E">
        <w:rPr>
          <w:sz w:val="24"/>
          <w:szCs w:val="24"/>
        </w:rPr>
        <w:t>следует указывать в квадратных скобках [1, 2] в порядке цитирования в тексте.</w:t>
      </w:r>
    </w:p>
    <w:p w14:paraId="2C823E8E" w14:textId="4B7E663E" w:rsidR="00C41DCE" w:rsidRDefault="006A00D1" w:rsidP="005B2675">
      <w:pPr>
        <w:pStyle w:val="a3"/>
        <w:ind w:right="2" w:firstLine="709"/>
        <w:jc w:val="both"/>
        <w:rPr>
          <w:b/>
          <w:sz w:val="24"/>
          <w:szCs w:val="24"/>
        </w:rPr>
      </w:pPr>
      <w:r w:rsidRPr="0059243E">
        <w:rPr>
          <w:b/>
          <w:sz w:val="24"/>
          <w:szCs w:val="24"/>
        </w:rPr>
        <w:t xml:space="preserve">Список литературы </w:t>
      </w:r>
      <w:r w:rsidRPr="0059243E">
        <w:rPr>
          <w:sz w:val="24"/>
          <w:szCs w:val="24"/>
        </w:rPr>
        <w:t xml:space="preserve">размещается в конце текста и отделяется пустой строкой. После заголовка «ЛИТЕРАТУРА» – пропуск строки, заголовок центрирован, шрифт жирный – 12 </w:t>
      </w:r>
      <w:proofErr w:type="spellStart"/>
      <w:r w:rsidRPr="0059243E">
        <w:rPr>
          <w:sz w:val="24"/>
          <w:szCs w:val="24"/>
        </w:rPr>
        <w:t>pt</w:t>
      </w:r>
      <w:proofErr w:type="spellEnd"/>
      <w:r w:rsidRPr="0059243E">
        <w:rPr>
          <w:sz w:val="24"/>
          <w:szCs w:val="24"/>
        </w:rPr>
        <w:t xml:space="preserve">. В списке литературы указываются фамилии и инициалы авторов, название работы. Для монографий указываются город, издательство, год, количество страниц; для журнальных статей – название журнала, год, том, номер (выпуск), страницы; для статей из сборников – наименование сборника, город, издательство, год, страницы; для электронных источников информации – ссылка на соответствующий сайт, </w:t>
      </w:r>
      <w:r w:rsidRPr="0059243E">
        <w:rPr>
          <w:b/>
          <w:sz w:val="24"/>
          <w:szCs w:val="24"/>
        </w:rPr>
        <w:t>не более 3-х.</w:t>
      </w:r>
    </w:p>
    <w:p w14:paraId="3C808DB4" w14:textId="77777777" w:rsidR="00FC78E2" w:rsidRPr="0059243E" w:rsidRDefault="00FC78E2" w:rsidP="005B2675">
      <w:pPr>
        <w:pStyle w:val="a3"/>
        <w:ind w:right="2" w:firstLine="709"/>
        <w:jc w:val="both"/>
        <w:rPr>
          <w:b/>
          <w:sz w:val="24"/>
          <w:szCs w:val="24"/>
        </w:rPr>
      </w:pPr>
    </w:p>
    <w:p w14:paraId="1BA69E5C" w14:textId="77777777" w:rsidR="00B55A6B" w:rsidRPr="0059243E" w:rsidRDefault="00B55A6B" w:rsidP="005B2675">
      <w:pPr>
        <w:pStyle w:val="a3"/>
        <w:ind w:right="2" w:firstLine="709"/>
        <w:jc w:val="both"/>
        <w:rPr>
          <w:b/>
          <w:sz w:val="24"/>
          <w:szCs w:val="24"/>
        </w:rPr>
      </w:pPr>
    </w:p>
    <w:p w14:paraId="73AD5B75" w14:textId="77777777" w:rsidR="00B55A6B" w:rsidRPr="0059243E" w:rsidRDefault="00B55A6B" w:rsidP="005B2675">
      <w:pPr>
        <w:pStyle w:val="4"/>
        <w:keepNext w:val="0"/>
        <w:widowControl w:val="0"/>
        <w:ind w:right="2" w:firstLine="709"/>
        <w:outlineLvl w:val="3"/>
        <w:rPr>
          <w:u w:val="single"/>
        </w:rPr>
      </w:pPr>
      <w:r w:rsidRPr="0059243E">
        <w:rPr>
          <w:u w:val="single"/>
        </w:rPr>
        <w:lastRenderedPageBreak/>
        <w:t>ПРАВИЛА ОФОРМЛЕНИЯ ПУБЛИКУЕМОГО МАТЕРИАЛА</w:t>
      </w:r>
    </w:p>
    <w:p w14:paraId="5C9A9EAC" w14:textId="5DDB6F50" w:rsidR="00B55A6B" w:rsidRPr="0059243E" w:rsidRDefault="00B55A6B" w:rsidP="005B2675">
      <w:pPr>
        <w:ind w:right="2" w:firstLine="709"/>
        <w:jc w:val="center"/>
        <w:rPr>
          <w:b/>
          <w:sz w:val="24"/>
          <w:szCs w:val="24"/>
          <w:lang w:val="kk-KZ"/>
        </w:rPr>
      </w:pPr>
      <w:r w:rsidRPr="0059243E">
        <w:rPr>
          <w:b/>
          <w:color w:val="000000"/>
          <w:spacing w:val="-1"/>
          <w:sz w:val="24"/>
          <w:szCs w:val="24"/>
        </w:rPr>
        <w:t xml:space="preserve">Образец оформления статьи на </w:t>
      </w:r>
      <w:r w:rsidRPr="0059243E">
        <w:rPr>
          <w:b/>
          <w:sz w:val="24"/>
          <w:szCs w:val="24"/>
          <w:lang w:val="kk-KZ"/>
        </w:rPr>
        <w:t>Международную научно-практическую конференцию «</w:t>
      </w:r>
      <w:r w:rsidR="00A56EB7" w:rsidRPr="0059243E">
        <w:rPr>
          <w:b/>
          <w:sz w:val="24"/>
          <w:szCs w:val="24"/>
        </w:rPr>
        <w:t>Вызовы и тренды зеленой экономики: казахстанский и зарубежный аспект</w:t>
      </w:r>
      <w:r w:rsidRPr="0059243E">
        <w:rPr>
          <w:b/>
          <w:sz w:val="24"/>
          <w:szCs w:val="24"/>
          <w:lang w:val="kk-KZ"/>
        </w:rPr>
        <w:t>»</w:t>
      </w:r>
    </w:p>
    <w:p w14:paraId="32C62066" w14:textId="77777777" w:rsidR="00B55A6B" w:rsidRPr="0059243E" w:rsidRDefault="00B55A6B" w:rsidP="005B2675">
      <w:pPr>
        <w:ind w:right="2" w:firstLine="709"/>
        <w:jc w:val="center"/>
        <w:rPr>
          <w:b/>
          <w:color w:val="212121"/>
          <w:sz w:val="24"/>
          <w:szCs w:val="24"/>
          <w:shd w:val="clear" w:color="auto" w:fill="FFFFFF"/>
        </w:rPr>
      </w:pPr>
    </w:p>
    <w:p w14:paraId="75D5C2D1" w14:textId="77777777" w:rsidR="00B55A6B" w:rsidRPr="0059243E" w:rsidRDefault="00B55A6B" w:rsidP="005B2675">
      <w:pPr>
        <w:ind w:right="2" w:firstLine="709"/>
        <w:jc w:val="both"/>
        <w:rPr>
          <w:b/>
          <w:color w:val="000000"/>
          <w:spacing w:val="-1"/>
          <w:sz w:val="24"/>
          <w:szCs w:val="24"/>
          <w:lang w:val="kk-KZ"/>
        </w:rPr>
      </w:pPr>
      <w:r w:rsidRPr="005924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95C2B86" wp14:editId="1CD7195C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5844540" cy="2186940"/>
                <wp:effectExtent l="0" t="0" r="228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7C4A" w14:textId="77777777" w:rsidR="00FB4DD7" w:rsidRPr="00A85229" w:rsidRDefault="00FB4DD7" w:rsidP="00B55A6B">
                            <w:pPr>
                              <w:ind w:hanging="66"/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УДК </w:t>
                            </w:r>
                            <w:r w:rsidRPr="00A85229"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DAE6983" w14:textId="77777777" w:rsidR="00FB4DD7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31FA4D" w14:textId="1549DCF5" w:rsidR="00FB4DD7" w:rsidRPr="00A56EB7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</w:rPr>
                              <w:t>«ЗЕЛЕНЫЕ ФИНАНСЫ» КАК ДРАЙВЕР РАЗВИТИЯ НАЦИОНАЛЬНОЙ ЭКОНОМИКИ.</w:t>
                            </w:r>
                          </w:p>
                          <w:p w14:paraId="7DB5FA8F" w14:textId="77777777" w:rsidR="00FB4DD7" w:rsidRPr="00A85229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155C1452" w14:textId="1BEFC5B2" w:rsidR="00FB4DD7" w:rsidRPr="0059243E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59243E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Ф.И.О., </w:t>
                            </w:r>
                            <w:proofErr w:type="spellStart"/>
                            <w:r w:rsidRPr="0059243E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Yessenov</w:t>
                            </w:r>
                            <w:proofErr w:type="spellEnd"/>
                            <w:r w:rsidRPr="0059243E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A67666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University</w:t>
                            </w:r>
                            <w:r w:rsidRPr="0059243E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, г. Актау</w:t>
                            </w:r>
                          </w:p>
                          <w:p w14:paraId="0884580C" w14:textId="77777777" w:rsidR="00FB4DD7" w:rsidRPr="00A85229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6AF91170" w14:textId="77777777" w:rsidR="00FB4DD7" w:rsidRPr="00A56EB7" w:rsidRDefault="00FB4DD7" w:rsidP="00A56EB7">
                            <w:pP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Аннотация.</w:t>
                            </w:r>
                          </w:p>
                          <w:p w14:paraId="701EE447" w14:textId="77777777" w:rsidR="00FB4DD7" w:rsidRPr="00A56EB7" w:rsidRDefault="00FB4DD7" w:rsidP="00A56EB7">
                            <w:pP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Ключевые слова:</w:t>
                            </w:r>
                          </w:p>
                          <w:p w14:paraId="0BD7AE8B" w14:textId="77777777" w:rsidR="00FB4DD7" w:rsidRDefault="00FB4DD7" w:rsidP="00A56EB7">
                            <w:pPr>
                              <w:ind w:firstLine="709"/>
                              <w:jc w:val="both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2CEDC0C9" w14:textId="3367A60E" w:rsidR="00FB4DD7" w:rsidRDefault="00FB4DD7" w:rsidP="00A56EB7">
                            <w:pPr>
                              <w:ind w:firstLine="709"/>
                              <w:jc w:val="both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 текст, текст, текст, текст, текст, текст, текст, текст, текст, текст, текст, текст, текст, 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 текст, текст, текст, текст, текст, текст, 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текст......</w:t>
                            </w:r>
                          </w:p>
                          <w:p w14:paraId="2334BE07" w14:textId="77777777" w:rsidR="00FB4DD7" w:rsidRPr="00A85229" w:rsidRDefault="00FB4DD7" w:rsidP="00B55A6B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396ADF92" w14:textId="77777777" w:rsidR="00FB4DD7" w:rsidRPr="00A85229" w:rsidRDefault="00FB4DD7" w:rsidP="00B55A6B">
                            <w:pPr>
                              <w:ind w:hanging="66"/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5229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ЛИТЕРАТУРА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2B86" id="Rectangle 2" o:spid="_x0000_s1026" style="position:absolute;left:0;text-align:left;margin-left:10.1pt;margin-top:.9pt;width:460.2pt;height:172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">
                <v:textbox>
                  <w:txbxContent>
                    <w:p w14:paraId="0C557C4A" w14:textId="77777777" w:rsidR="00FB4DD7" w:rsidRPr="00A85229" w:rsidRDefault="00FB4DD7" w:rsidP="00B55A6B">
                      <w:pPr>
                        <w:ind w:hanging="66"/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УДК </w:t>
                      </w:r>
                      <w:r w:rsidRPr="00A85229"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  <w:t>_____</w:t>
                      </w:r>
                    </w:p>
                    <w:p w14:paraId="4DAE6983" w14:textId="77777777" w:rsidR="00FB4DD7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2131FA4D" w14:textId="1549DCF5" w:rsidR="00FB4DD7" w:rsidRPr="00A56EB7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A56EB7">
                        <w:rPr>
                          <w:b/>
                          <w:bCs/>
                        </w:rPr>
                        <w:t>«ЗЕЛЕНЫЕ ФИНАНСЫ» КАК ДРАЙВЕР РАЗВИТИЯ НАЦИОНАЛЬНОЙ ЭКОНОМИКИ.</w:t>
                      </w:r>
                    </w:p>
                    <w:p w14:paraId="7DB5FA8F" w14:textId="77777777" w:rsidR="00FB4DD7" w:rsidRPr="00A85229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155C1452" w14:textId="1BEFC5B2" w:rsidR="00FB4DD7" w:rsidRPr="0059243E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59243E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Ф.И.О., </w:t>
                      </w:r>
                      <w:proofErr w:type="spellStart"/>
                      <w:r w:rsidRPr="0059243E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Yessenov</w:t>
                      </w:r>
                      <w:proofErr w:type="spellEnd"/>
                      <w:r w:rsidRPr="0059243E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 </w:t>
                      </w:r>
                      <w:r w:rsidRPr="00A67666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University</w:t>
                      </w:r>
                      <w:r w:rsidRPr="0059243E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, г. Актау</w:t>
                      </w:r>
                    </w:p>
                    <w:p w14:paraId="0884580C" w14:textId="77777777" w:rsidR="00FB4DD7" w:rsidRPr="00A85229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6AF91170" w14:textId="77777777" w:rsidR="00FB4DD7" w:rsidRPr="00A56EB7" w:rsidRDefault="00FB4DD7" w:rsidP="00A56EB7">
                      <w:pP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A56EB7"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Аннотация.</w:t>
                      </w:r>
                    </w:p>
                    <w:p w14:paraId="701EE447" w14:textId="77777777" w:rsidR="00FB4DD7" w:rsidRPr="00A56EB7" w:rsidRDefault="00FB4DD7" w:rsidP="00A56EB7">
                      <w:pP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A56EB7"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Ключевые слова:</w:t>
                      </w:r>
                    </w:p>
                    <w:p w14:paraId="0BD7AE8B" w14:textId="77777777" w:rsidR="00FB4DD7" w:rsidRDefault="00FB4DD7" w:rsidP="00A56EB7">
                      <w:pPr>
                        <w:ind w:firstLine="709"/>
                        <w:jc w:val="both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2CEDC0C9" w14:textId="3367A60E" w:rsidR="00FB4DD7" w:rsidRDefault="00FB4DD7" w:rsidP="00A56EB7">
                      <w:pPr>
                        <w:ind w:firstLine="709"/>
                        <w:jc w:val="both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 текст, текст, текст, текст, текст, текст, текст, текст, текст, текст, текст, текст, текст, 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 текст, текст, текст, текст, текст, текст, 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текст......</w:t>
                      </w:r>
                    </w:p>
                    <w:p w14:paraId="2334BE07" w14:textId="77777777" w:rsidR="00FB4DD7" w:rsidRPr="00A85229" w:rsidRDefault="00FB4DD7" w:rsidP="00B55A6B">
                      <w:pPr>
                        <w:jc w:val="center"/>
                        <w:rPr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396ADF92" w14:textId="77777777" w:rsidR="00FB4DD7" w:rsidRPr="00A85229" w:rsidRDefault="00FB4DD7" w:rsidP="00B55A6B">
                      <w:pPr>
                        <w:ind w:hanging="66"/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 w:rsidRPr="00A85229"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  <w:t xml:space="preserve">ЛИТЕРАТУРА </w:t>
                      </w:r>
                    </w:p>
                  </w:txbxContent>
                </v:textbox>
              </v:rect>
            </w:pict>
          </mc:Fallback>
        </mc:AlternateContent>
      </w:r>
    </w:p>
    <w:p w14:paraId="249FBCFF" w14:textId="77777777" w:rsidR="00B55A6B" w:rsidRPr="0059243E" w:rsidRDefault="00B55A6B" w:rsidP="005B2675">
      <w:pPr>
        <w:ind w:right="2" w:firstLine="709"/>
        <w:jc w:val="both"/>
        <w:rPr>
          <w:b/>
          <w:color w:val="000000"/>
          <w:spacing w:val="-1"/>
          <w:sz w:val="24"/>
          <w:szCs w:val="24"/>
          <w:lang w:val="kk-KZ"/>
        </w:rPr>
      </w:pPr>
    </w:p>
    <w:p w14:paraId="1F2239DC" w14:textId="77777777" w:rsidR="00B55A6B" w:rsidRPr="0059243E" w:rsidRDefault="00B55A6B" w:rsidP="005B2675">
      <w:pPr>
        <w:ind w:right="2" w:firstLine="709"/>
        <w:jc w:val="both"/>
        <w:rPr>
          <w:color w:val="0D0D0D"/>
          <w:sz w:val="24"/>
          <w:szCs w:val="24"/>
          <w:lang w:val="kk-KZ"/>
        </w:rPr>
      </w:pPr>
    </w:p>
    <w:p w14:paraId="7F1281BD" w14:textId="77777777" w:rsidR="00B55A6B" w:rsidRPr="0059243E" w:rsidRDefault="00B55A6B" w:rsidP="005B2675">
      <w:pPr>
        <w:ind w:right="2" w:firstLine="709"/>
        <w:jc w:val="both"/>
        <w:rPr>
          <w:color w:val="0D0D0D"/>
          <w:sz w:val="24"/>
          <w:szCs w:val="24"/>
          <w:lang w:val="kk-KZ"/>
        </w:rPr>
      </w:pPr>
    </w:p>
    <w:p w14:paraId="0408212E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46ED9C61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249517B2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06BAD512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488CB901" w14:textId="77777777" w:rsidR="00B55A6B" w:rsidRPr="0059243E" w:rsidRDefault="00B55A6B" w:rsidP="005B2675">
      <w:pPr>
        <w:keepNext/>
        <w:tabs>
          <w:tab w:val="left" w:pos="12885"/>
        </w:tabs>
        <w:ind w:right="2" w:firstLine="709"/>
        <w:jc w:val="center"/>
        <w:rPr>
          <w:color w:val="000000"/>
          <w:spacing w:val="-1"/>
          <w:sz w:val="24"/>
          <w:szCs w:val="24"/>
          <w:lang w:val="kk-KZ"/>
        </w:rPr>
      </w:pPr>
    </w:p>
    <w:p w14:paraId="504C059F" w14:textId="77777777" w:rsidR="00A56EB7" w:rsidRPr="0059243E" w:rsidRDefault="00A56EB7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</w:p>
    <w:p w14:paraId="4FCD8862" w14:textId="77777777" w:rsidR="00A56EB7" w:rsidRPr="0059243E" w:rsidRDefault="00A56EB7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</w:p>
    <w:p w14:paraId="69F9D9AD" w14:textId="77777777" w:rsidR="00A56EB7" w:rsidRPr="0059243E" w:rsidRDefault="00A56EB7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</w:p>
    <w:p w14:paraId="501EB62A" w14:textId="77777777" w:rsidR="00A56EB7" w:rsidRPr="0059243E" w:rsidRDefault="00A56EB7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</w:p>
    <w:p w14:paraId="2A78FFAA" w14:textId="77777777" w:rsidR="00A56EB7" w:rsidRPr="0059243E" w:rsidRDefault="00A56EB7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</w:p>
    <w:p w14:paraId="3DD76976" w14:textId="4C0BF0DF" w:rsidR="00B55A6B" w:rsidRPr="0059243E" w:rsidRDefault="00B55A6B" w:rsidP="005B2675">
      <w:pPr>
        <w:ind w:right="2" w:firstLine="709"/>
        <w:jc w:val="center"/>
        <w:rPr>
          <w:b/>
          <w:color w:val="000000"/>
          <w:spacing w:val="-1"/>
          <w:sz w:val="24"/>
          <w:szCs w:val="24"/>
        </w:rPr>
      </w:pPr>
      <w:r w:rsidRPr="0059243E">
        <w:rPr>
          <w:b/>
          <w:color w:val="000000"/>
          <w:spacing w:val="-1"/>
          <w:sz w:val="24"/>
          <w:szCs w:val="24"/>
        </w:rPr>
        <w:t xml:space="preserve">Образец оформления статьи на </w:t>
      </w:r>
      <w:r w:rsidR="00A67666" w:rsidRPr="0059243E">
        <w:rPr>
          <w:b/>
          <w:sz w:val="24"/>
          <w:szCs w:val="24"/>
          <w:lang w:val="kk-KZ"/>
        </w:rPr>
        <w:t>Международную научно-практическую конференцию</w:t>
      </w:r>
      <w:r w:rsidR="00A67666">
        <w:rPr>
          <w:b/>
          <w:sz w:val="24"/>
          <w:szCs w:val="24"/>
          <w:lang w:val="kk-KZ"/>
        </w:rPr>
        <w:t xml:space="preserve"> </w:t>
      </w:r>
      <w:r w:rsidRPr="0059243E">
        <w:rPr>
          <w:b/>
          <w:sz w:val="24"/>
          <w:szCs w:val="24"/>
        </w:rPr>
        <w:t>студентов и молодых ученых</w:t>
      </w:r>
    </w:p>
    <w:p w14:paraId="0BF5A8C4" w14:textId="77777777" w:rsidR="00B55A6B" w:rsidRPr="0059243E" w:rsidRDefault="00B55A6B" w:rsidP="005B2675">
      <w:pPr>
        <w:ind w:right="2" w:firstLine="709"/>
        <w:jc w:val="both"/>
        <w:rPr>
          <w:b/>
          <w:color w:val="000000"/>
          <w:spacing w:val="-1"/>
          <w:sz w:val="24"/>
          <w:szCs w:val="24"/>
          <w:lang w:val="kk-KZ"/>
        </w:rPr>
      </w:pPr>
      <w:r w:rsidRPr="005924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4B2EB8B" wp14:editId="682D9D69">
                <wp:simplePos x="0" y="0"/>
                <wp:positionH relativeFrom="column">
                  <wp:posOffset>158750</wp:posOffset>
                </wp:positionH>
                <wp:positionV relativeFrom="paragraph">
                  <wp:posOffset>95885</wp:posOffset>
                </wp:positionV>
                <wp:extent cx="5877530" cy="2316480"/>
                <wp:effectExtent l="0" t="0" r="28575" b="266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30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C483" w14:textId="77777777" w:rsidR="00FB4DD7" w:rsidRPr="00A85229" w:rsidRDefault="00FB4DD7" w:rsidP="00B55A6B">
                            <w:pPr>
                              <w:ind w:hanging="66"/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УДК </w:t>
                            </w:r>
                            <w:r w:rsidRPr="00A85229">
                              <w:rPr>
                                <w:b/>
                                <w:bCs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FFACCF6" w14:textId="77777777" w:rsidR="00FB4DD7" w:rsidRDefault="00FB4DD7" w:rsidP="00A56EB7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EA15D7" w14:textId="789B117C" w:rsidR="00FB4DD7" w:rsidRPr="00A56EB7" w:rsidRDefault="00FB4DD7" w:rsidP="00A56EB7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</w:rPr>
                              <w:t>«ЗЕЛЕНЫЕ ФИНАНСЫ» КАК ДРАЙВЕР РАЗВИТИЯ НАЦИОНАЛЬНОЙ ЭКОНОМИКИ.</w:t>
                            </w:r>
                          </w:p>
                          <w:p w14:paraId="2754BB1D" w14:textId="77777777" w:rsidR="00FB4DD7" w:rsidRPr="00A85229" w:rsidRDefault="00FB4DD7" w:rsidP="00A56EB7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45A7CD4B" w14:textId="52E909FA" w:rsidR="00FB4DD7" w:rsidRPr="0059243E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85229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Ф.И.О.,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студент (магистрант, докторант), </w:t>
                            </w:r>
                            <w:r w:rsidRPr="0059243E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Yessenov </w:t>
                            </w:r>
                            <w:r w:rsidRPr="00A67666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University</w:t>
                            </w:r>
                            <w:r w:rsidRPr="0059243E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, г. Актау</w:t>
                            </w:r>
                          </w:p>
                          <w:p w14:paraId="517B9DCC" w14:textId="5262A99D" w:rsidR="00FB4DD7" w:rsidRPr="0059243E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59243E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Научный руководитель: ФИО, </w:t>
                            </w:r>
                            <w:proofErr w:type="spellStart"/>
                            <w:r w:rsidRPr="0059243E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Yessenov</w:t>
                            </w:r>
                            <w:proofErr w:type="spellEnd"/>
                            <w:r w:rsidRPr="0059243E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A67666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University</w:t>
                            </w:r>
                            <w:r w:rsidRPr="00A67666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,</w:t>
                            </w:r>
                            <w:r w:rsidRPr="0059243E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г. Актау</w:t>
                            </w:r>
                          </w:p>
                          <w:p w14:paraId="0E617600" w14:textId="77777777" w:rsidR="00FB4DD7" w:rsidRPr="00A85229" w:rsidRDefault="00FB4DD7" w:rsidP="00B55A6B">
                            <w:pPr>
                              <w:keepNext/>
                              <w:tabs>
                                <w:tab w:val="left" w:pos="12885"/>
                              </w:tabs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24407B16" w14:textId="77777777" w:rsidR="00FB4DD7" w:rsidRPr="00A56EB7" w:rsidRDefault="00FB4DD7" w:rsidP="00A56EB7">
                            <w:pP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Аннотация.</w:t>
                            </w:r>
                          </w:p>
                          <w:p w14:paraId="18DB47AC" w14:textId="77777777" w:rsidR="00FB4DD7" w:rsidRPr="00A56EB7" w:rsidRDefault="00FB4DD7" w:rsidP="00A56EB7">
                            <w:pP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A56EB7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Ключевые слова:</w:t>
                            </w:r>
                          </w:p>
                          <w:p w14:paraId="12189C1D" w14:textId="77777777" w:rsidR="00FB4DD7" w:rsidRDefault="00FB4DD7" w:rsidP="00B55A6B">
                            <w:pPr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2F75AFBE" w14:textId="77777777" w:rsidR="00FB4DD7" w:rsidRDefault="00FB4DD7" w:rsidP="00A56EB7">
                            <w:pPr>
                              <w:ind w:firstLine="709"/>
                              <w:jc w:val="both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 текст, текст, текст, текст, текст, текст, текст, текст, текст, текст, текст, текст, текст, 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 текст, текст, текст, текст, текст, текст, 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текст,</w:t>
                            </w:r>
                            <w:r w:rsidRPr="00A56EB7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  <w:t>текст, текст......</w:t>
                            </w:r>
                          </w:p>
                          <w:p w14:paraId="1BD79123" w14:textId="77777777" w:rsidR="00FB4DD7" w:rsidRPr="00A85229" w:rsidRDefault="00FB4DD7" w:rsidP="00B55A6B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37E7BF30" w14:textId="48790C5D" w:rsidR="00FB4DD7" w:rsidRDefault="00FB4DD7" w:rsidP="00B55A6B">
                            <w:pPr>
                              <w:ind w:hanging="66"/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85229"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ЛИТЕРАТУРА </w:t>
                            </w:r>
                          </w:p>
                          <w:p w14:paraId="66DC3A27" w14:textId="77777777" w:rsidR="00FB4DD7" w:rsidRPr="00A85229" w:rsidRDefault="00FB4DD7" w:rsidP="00B55A6B">
                            <w:pPr>
                              <w:ind w:hanging="66"/>
                              <w:jc w:val="center"/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EB8B" id="_x0000_s1027" style="position:absolute;left:0;text-align:left;margin-left:12.5pt;margin-top:7.55pt;width:462.8pt;height:182.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">
                <v:textbox>
                  <w:txbxContent>
                    <w:p w14:paraId="7961C483" w14:textId="77777777" w:rsidR="00FB4DD7" w:rsidRPr="00A85229" w:rsidRDefault="00FB4DD7" w:rsidP="00B55A6B">
                      <w:pPr>
                        <w:ind w:hanging="66"/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УДК </w:t>
                      </w:r>
                      <w:r w:rsidRPr="00A85229">
                        <w:rPr>
                          <w:b/>
                          <w:bCs/>
                          <w:iCs/>
                          <w:color w:val="000000"/>
                          <w:spacing w:val="-1"/>
                          <w:sz w:val="20"/>
                          <w:szCs w:val="20"/>
                        </w:rPr>
                        <w:t>_____</w:t>
                      </w:r>
                    </w:p>
                    <w:p w14:paraId="6FFACCF6" w14:textId="77777777" w:rsidR="00FB4DD7" w:rsidRDefault="00FB4DD7" w:rsidP="00A56EB7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58EA15D7" w14:textId="789B117C" w:rsidR="00FB4DD7" w:rsidRPr="00A56EB7" w:rsidRDefault="00FB4DD7" w:rsidP="00A56EB7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A56EB7">
                        <w:rPr>
                          <w:b/>
                          <w:bCs/>
                        </w:rPr>
                        <w:t>«ЗЕЛЕНЫЕ ФИНАНСЫ» КАК ДРАЙВЕР РАЗВИТИЯ НАЦИОНАЛЬНОЙ ЭКОНОМИКИ.</w:t>
                      </w:r>
                    </w:p>
                    <w:p w14:paraId="2754BB1D" w14:textId="77777777" w:rsidR="00FB4DD7" w:rsidRPr="00A85229" w:rsidRDefault="00FB4DD7" w:rsidP="00A56EB7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b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45A7CD4B" w14:textId="52E909FA" w:rsidR="00FB4DD7" w:rsidRPr="0059243E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A85229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Ф.И.О.,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студент (магистрант, докторант), </w:t>
                      </w:r>
                      <w:r w:rsidRPr="0059243E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Yessenov </w:t>
                      </w:r>
                      <w:r w:rsidRPr="00A67666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University</w:t>
                      </w:r>
                      <w:r w:rsidRPr="0059243E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, г. Актау</w:t>
                      </w:r>
                    </w:p>
                    <w:p w14:paraId="517B9DCC" w14:textId="5262A99D" w:rsidR="00FB4DD7" w:rsidRPr="0059243E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59243E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Научный руководитель: ФИО, </w:t>
                      </w:r>
                      <w:proofErr w:type="spellStart"/>
                      <w:r w:rsidRPr="0059243E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Yessenov</w:t>
                      </w:r>
                      <w:proofErr w:type="spellEnd"/>
                      <w:r w:rsidRPr="0059243E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 </w:t>
                      </w:r>
                      <w:r w:rsidRPr="00A67666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University</w:t>
                      </w:r>
                      <w:r w:rsidRPr="00A67666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,</w:t>
                      </w:r>
                      <w:r w:rsidRPr="0059243E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г. Актау</w:t>
                      </w:r>
                    </w:p>
                    <w:p w14:paraId="0E617600" w14:textId="77777777" w:rsidR="00FB4DD7" w:rsidRPr="00A85229" w:rsidRDefault="00FB4DD7" w:rsidP="00B55A6B">
                      <w:pPr>
                        <w:keepNext/>
                        <w:tabs>
                          <w:tab w:val="left" w:pos="12885"/>
                        </w:tabs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24407B16" w14:textId="77777777" w:rsidR="00FB4DD7" w:rsidRPr="00A56EB7" w:rsidRDefault="00FB4DD7" w:rsidP="00A56EB7">
                      <w:pP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A56EB7"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Аннотация.</w:t>
                      </w:r>
                    </w:p>
                    <w:p w14:paraId="18DB47AC" w14:textId="77777777" w:rsidR="00FB4DD7" w:rsidRPr="00A56EB7" w:rsidRDefault="00FB4DD7" w:rsidP="00A56EB7">
                      <w:pP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 w:rsidRPr="00A56EB7">
                        <w:rPr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Ключевые слова:</w:t>
                      </w:r>
                    </w:p>
                    <w:p w14:paraId="12189C1D" w14:textId="77777777" w:rsidR="00FB4DD7" w:rsidRDefault="00FB4DD7" w:rsidP="00B55A6B">
                      <w:pPr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2F75AFBE" w14:textId="77777777" w:rsidR="00FB4DD7" w:rsidRDefault="00FB4DD7" w:rsidP="00A56EB7">
                      <w:pPr>
                        <w:ind w:firstLine="709"/>
                        <w:jc w:val="both"/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 текст, текст, текст, текст, текст, текст, текст, текст, текст, текст, текст, текст, текст, 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 текст, текст, текст, текст, текст, текст, 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текст,</w:t>
                      </w:r>
                      <w:r w:rsidRPr="00A56EB7"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  <w:t>текст, текст......</w:t>
                      </w:r>
                    </w:p>
                    <w:p w14:paraId="1BD79123" w14:textId="77777777" w:rsidR="00FB4DD7" w:rsidRPr="00A85229" w:rsidRDefault="00FB4DD7" w:rsidP="00B55A6B">
                      <w:pPr>
                        <w:jc w:val="center"/>
                        <w:rPr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kk-KZ"/>
                        </w:rPr>
                      </w:pPr>
                    </w:p>
                    <w:p w14:paraId="37E7BF30" w14:textId="48790C5D" w:rsidR="00FB4DD7" w:rsidRDefault="00FB4DD7" w:rsidP="00B55A6B">
                      <w:pPr>
                        <w:ind w:hanging="66"/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 w:rsidRPr="00A85229"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  <w:t xml:space="preserve">ЛИТЕРАТУРА </w:t>
                      </w:r>
                    </w:p>
                    <w:p w14:paraId="66DC3A27" w14:textId="77777777" w:rsidR="00FB4DD7" w:rsidRPr="00A85229" w:rsidRDefault="00FB4DD7" w:rsidP="00B55A6B">
                      <w:pPr>
                        <w:ind w:hanging="66"/>
                        <w:jc w:val="center"/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5812F6" w14:textId="77777777" w:rsidR="00B55A6B" w:rsidRPr="0059243E" w:rsidRDefault="00B55A6B" w:rsidP="005B2675">
      <w:pPr>
        <w:ind w:right="2" w:firstLine="709"/>
        <w:jc w:val="both"/>
        <w:rPr>
          <w:b/>
          <w:color w:val="000000"/>
          <w:spacing w:val="-1"/>
          <w:sz w:val="24"/>
          <w:szCs w:val="24"/>
          <w:lang w:val="kk-KZ"/>
        </w:rPr>
      </w:pPr>
    </w:p>
    <w:p w14:paraId="4FDC4434" w14:textId="77777777" w:rsidR="00B55A6B" w:rsidRPr="0059243E" w:rsidRDefault="00B55A6B" w:rsidP="005B2675">
      <w:pPr>
        <w:ind w:right="2" w:firstLine="709"/>
        <w:jc w:val="both"/>
        <w:rPr>
          <w:color w:val="0D0D0D"/>
          <w:sz w:val="24"/>
          <w:szCs w:val="24"/>
          <w:lang w:val="kk-KZ"/>
        </w:rPr>
      </w:pPr>
    </w:p>
    <w:p w14:paraId="50315AC1" w14:textId="77777777" w:rsidR="00B55A6B" w:rsidRPr="0059243E" w:rsidRDefault="00B55A6B" w:rsidP="005B2675">
      <w:pPr>
        <w:ind w:right="2" w:firstLine="709"/>
        <w:jc w:val="both"/>
        <w:rPr>
          <w:color w:val="0D0D0D"/>
          <w:sz w:val="24"/>
          <w:szCs w:val="24"/>
          <w:lang w:val="kk-KZ"/>
        </w:rPr>
      </w:pPr>
    </w:p>
    <w:p w14:paraId="10736C1E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370771BF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33A384BA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2327B355" w14:textId="77777777" w:rsidR="00B55A6B" w:rsidRPr="0059243E" w:rsidRDefault="00B55A6B" w:rsidP="005B2675">
      <w:pPr>
        <w:ind w:right="2" w:firstLine="709"/>
        <w:jc w:val="both"/>
        <w:rPr>
          <w:color w:val="000000"/>
          <w:spacing w:val="-6"/>
          <w:sz w:val="24"/>
          <w:szCs w:val="24"/>
          <w:lang w:val="kk-KZ"/>
        </w:rPr>
      </w:pPr>
    </w:p>
    <w:p w14:paraId="45177C9A" w14:textId="77777777" w:rsidR="00B55A6B" w:rsidRPr="0059243E" w:rsidRDefault="00B55A6B" w:rsidP="005B2675">
      <w:pPr>
        <w:keepNext/>
        <w:tabs>
          <w:tab w:val="left" w:pos="12885"/>
        </w:tabs>
        <w:ind w:right="2" w:firstLine="709"/>
        <w:jc w:val="center"/>
        <w:rPr>
          <w:color w:val="000000"/>
          <w:spacing w:val="-1"/>
          <w:sz w:val="24"/>
          <w:szCs w:val="24"/>
          <w:lang w:val="kk-KZ"/>
        </w:rPr>
      </w:pPr>
    </w:p>
    <w:p w14:paraId="3113E6AE" w14:textId="77777777" w:rsidR="00B55A6B" w:rsidRPr="0059243E" w:rsidRDefault="00B55A6B" w:rsidP="005B2675">
      <w:pPr>
        <w:pStyle w:val="a3"/>
        <w:ind w:right="2" w:firstLine="709"/>
        <w:jc w:val="both"/>
        <w:rPr>
          <w:b/>
          <w:sz w:val="24"/>
          <w:szCs w:val="24"/>
          <w:lang w:val="kk-KZ"/>
        </w:rPr>
      </w:pPr>
    </w:p>
    <w:p w14:paraId="638566AB" w14:textId="77777777" w:rsidR="00B55A6B" w:rsidRPr="0059243E" w:rsidRDefault="00B55A6B" w:rsidP="005B2675">
      <w:pPr>
        <w:pStyle w:val="a3"/>
        <w:ind w:right="2" w:firstLine="709"/>
        <w:jc w:val="both"/>
        <w:rPr>
          <w:b/>
          <w:sz w:val="24"/>
          <w:szCs w:val="24"/>
        </w:rPr>
      </w:pPr>
    </w:p>
    <w:p w14:paraId="0FC09693" w14:textId="77777777" w:rsidR="0010241A" w:rsidRPr="0059243E" w:rsidRDefault="0010241A" w:rsidP="005B2675">
      <w:pPr>
        <w:pStyle w:val="2"/>
        <w:ind w:right="2" w:firstLine="709"/>
        <w:rPr>
          <w:sz w:val="24"/>
          <w:szCs w:val="24"/>
        </w:rPr>
      </w:pPr>
    </w:p>
    <w:p w14:paraId="6A5D40D1" w14:textId="77777777" w:rsidR="00B55A6B" w:rsidRPr="0059243E" w:rsidRDefault="00B55A6B" w:rsidP="005B2675">
      <w:pPr>
        <w:pStyle w:val="a3"/>
        <w:tabs>
          <w:tab w:val="left" w:pos="6379"/>
        </w:tabs>
        <w:ind w:right="2" w:firstLine="709"/>
        <w:rPr>
          <w:sz w:val="24"/>
          <w:szCs w:val="24"/>
          <w:lang w:val="kk-KZ"/>
        </w:rPr>
      </w:pPr>
    </w:p>
    <w:p w14:paraId="168C93B4" w14:textId="77777777" w:rsidR="00B55A6B" w:rsidRPr="0059243E" w:rsidRDefault="00B55A6B" w:rsidP="005B2675">
      <w:pPr>
        <w:pStyle w:val="a3"/>
        <w:tabs>
          <w:tab w:val="left" w:pos="6379"/>
        </w:tabs>
        <w:ind w:right="2" w:firstLine="709"/>
        <w:rPr>
          <w:sz w:val="24"/>
          <w:szCs w:val="24"/>
          <w:lang w:val="kk-KZ"/>
        </w:rPr>
      </w:pPr>
    </w:p>
    <w:p w14:paraId="2A0B2AF2" w14:textId="77777777" w:rsidR="00C41DCE" w:rsidRPr="0059243E" w:rsidRDefault="007E0C35" w:rsidP="005B2675">
      <w:pPr>
        <w:pStyle w:val="a3"/>
        <w:tabs>
          <w:tab w:val="left" w:pos="6379"/>
        </w:tabs>
        <w:ind w:right="2" w:firstLine="709"/>
        <w:rPr>
          <w:sz w:val="24"/>
          <w:szCs w:val="24"/>
          <w:lang w:val="kk-KZ"/>
        </w:rPr>
      </w:pPr>
      <w:r w:rsidRPr="0059243E">
        <w:rPr>
          <w:sz w:val="24"/>
          <w:szCs w:val="24"/>
          <w:lang w:val="kk-KZ"/>
        </w:rPr>
        <w:t xml:space="preserve"> </w:t>
      </w:r>
    </w:p>
    <w:p w14:paraId="4990C06D" w14:textId="12E7916A" w:rsidR="00A56EB7" w:rsidRPr="0059243E" w:rsidRDefault="00A56EB7" w:rsidP="00A56EB7">
      <w:pPr>
        <w:ind w:firstLine="709"/>
        <w:jc w:val="center"/>
        <w:rPr>
          <w:b/>
          <w:bCs/>
          <w:sz w:val="24"/>
          <w:szCs w:val="24"/>
        </w:rPr>
      </w:pPr>
      <w:r w:rsidRPr="0059243E">
        <w:rPr>
          <w:b/>
          <w:bCs/>
          <w:sz w:val="24"/>
          <w:szCs w:val="24"/>
        </w:rPr>
        <w:t xml:space="preserve">ПРИЕМ ДОКЛАДОВ ЗАКАНЧИВАЕТСЯ </w:t>
      </w:r>
      <w:r w:rsidR="00EE17CF">
        <w:rPr>
          <w:b/>
          <w:bCs/>
          <w:sz w:val="24"/>
          <w:szCs w:val="24"/>
          <w:lang w:val="kk-KZ"/>
        </w:rPr>
        <w:t>23</w:t>
      </w:r>
      <w:bookmarkStart w:id="0" w:name="_GoBack"/>
      <w:bookmarkEnd w:id="0"/>
      <w:r w:rsidR="00AE7AE2">
        <w:rPr>
          <w:b/>
          <w:bCs/>
          <w:sz w:val="24"/>
          <w:szCs w:val="24"/>
          <w:lang w:val="kk-KZ"/>
        </w:rPr>
        <w:t xml:space="preserve"> МАРТА</w:t>
      </w:r>
      <w:r w:rsidR="00A67666" w:rsidRPr="0059243E">
        <w:rPr>
          <w:b/>
          <w:bCs/>
          <w:sz w:val="24"/>
          <w:szCs w:val="24"/>
        </w:rPr>
        <w:t xml:space="preserve"> </w:t>
      </w:r>
      <w:r w:rsidRPr="0059243E">
        <w:rPr>
          <w:b/>
          <w:bCs/>
          <w:sz w:val="24"/>
          <w:szCs w:val="24"/>
        </w:rPr>
        <w:t>2024 ГОДА.</w:t>
      </w:r>
    </w:p>
    <w:p w14:paraId="28A87DEA" w14:textId="77777777" w:rsidR="00A56EB7" w:rsidRPr="0059243E" w:rsidRDefault="00A56EB7" w:rsidP="00A56EB7">
      <w:pPr>
        <w:ind w:firstLine="709"/>
        <w:jc w:val="center"/>
        <w:rPr>
          <w:b/>
          <w:bCs/>
          <w:sz w:val="24"/>
          <w:szCs w:val="24"/>
        </w:rPr>
      </w:pPr>
      <w:r w:rsidRPr="0059243E">
        <w:rPr>
          <w:b/>
          <w:bCs/>
          <w:sz w:val="24"/>
          <w:szCs w:val="24"/>
        </w:rPr>
        <w:t>АДРЕСА И КОНТАКТНЫЕ ТЕЛЕФОНЫ</w:t>
      </w:r>
    </w:p>
    <w:p w14:paraId="2A634ED6" w14:textId="77777777" w:rsidR="00A56EB7" w:rsidRPr="0059243E" w:rsidRDefault="00A56EB7" w:rsidP="00A56EB7">
      <w:pPr>
        <w:ind w:firstLine="709"/>
        <w:jc w:val="center"/>
        <w:rPr>
          <w:sz w:val="24"/>
          <w:szCs w:val="24"/>
        </w:rPr>
      </w:pPr>
      <w:r w:rsidRPr="0059243E">
        <w:rPr>
          <w:sz w:val="24"/>
          <w:szCs w:val="24"/>
        </w:rPr>
        <w:t xml:space="preserve">130003, Республика Казахстан, г. Актау, 32 </w:t>
      </w:r>
      <w:proofErr w:type="spellStart"/>
      <w:r w:rsidRPr="0059243E">
        <w:rPr>
          <w:sz w:val="24"/>
          <w:szCs w:val="24"/>
        </w:rPr>
        <w:t>мкрн</w:t>
      </w:r>
      <w:proofErr w:type="spellEnd"/>
      <w:r w:rsidRPr="0059243E">
        <w:rPr>
          <w:sz w:val="24"/>
          <w:szCs w:val="24"/>
        </w:rPr>
        <w:t xml:space="preserve">., </w:t>
      </w:r>
      <w:proofErr w:type="spellStart"/>
      <w:r w:rsidRPr="0059243E">
        <w:rPr>
          <w:sz w:val="24"/>
          <w:szCs w:val="24"/>
        </w:rPr>
        <w:t>зд</w:t>
      </w:r>
      <w:proofErr w:type="spellEnd"/>
      <w:r w:rsidRPr="0059243E">
        <w:rPr>
          <w:sz w:val="24"/>
          <w:szCs w:val="24"/>
        </w:rPr>
        <w:t xml:space="preserve">. </w:t>
      </w:r>
      <w:proofErr w:type="spellStart"/>
      <w:r w:rsidRPr="0059243E">
        <w:rPr>
          <w:sz w:val="24"/>
          <w:szCs w:val="24"/>
        </w:rPr>
        <w:t>Yessenov</w:t>
      </w:r>
      <w:proofErr w:type="spellEnd"/>
      <w:r w:rsidRPr="0059243E">
        <w:rPr>
          <w:sz w:val="24"/>
          <w:szCs w:val="24"/>
        </w:rPr>
        <w:t xml:space="preserve"> </w:t>
      </w:r>
      <w:proofErr w:type="spellStart"/>
      <w:r w:rsidRPr="0059243E">
        <w:rPr>
          <w:sz w:val="24"/>
          <w:szCs w:val="24"/>
        </w:rPr>
        <w:t>University</w:t>
      </w:r>
      <w:proofErr w:type="spellEnd"/>
    </w:p>
    <w:p w14:paraId="6C586BAA" w14:textId="336ECD96" w:rsidR="00A56EB7" w:rsidRPr="0059243E" w:rsidRDefault="00A56EB7" w:rsidP="00A56EB7">
      <w:pPr>
        <w:ind w:firstLine="709"/>
        <w:jc w:val="center"/>
        <w:rPr>
          <w:sz w:val="24"/>
          <w:szCs w:val="24"/>
        </w:rPr>
      </w:pPr>
      <w:r w:rsidRPr="0059243E">
        <w:rPr>
          <w:sz w:val="24"/>
          <w:szCs w:val="24"/>
        </w:rPr>
        <w:t>«Финансы», кабинет Е401</w:t>
      </w:r>
    </w:p>
    <w:p w14:paraId="7C3747E2" w14:textId="77777777" w:rsidR="00A67666" w:rsidRDefault="00A56EB7" w:rsidP="00FF285F">
      <w:pPr>
        <w:ind w:firstLine="709"/>
        <w:jc w:val="center"/>
        <w:rPr>
          <w:sz w:val="24"/>
          <w:szCs w:val="24"/>
        </w:rPr>
      </w:pPr>
      <w:r w:rsidRPr="0059243E">
        <w:rPr>
          <w:sz w:val="24"/>
          <w:szCs w:val="24"/>
        </w:rPr>
        <w:t>Телефон для справок: +7</w:t>
      </w:r>
      <w:r w:rsidR="00FF285F" w:rsidRPr="0059243E">
        <w:rPr>
          <w:sz w:val="24"/>
          <w:szCs w:val="24"/>
        </w:rPr>
        <w:t> </w:t>
      </w:r>
      <w:r w:rsidRPr="0059243E">
        <w:rPr>
          <w:sz w:val="24"/>
          <w:szCs w:val="24"/>
        </w:rPr>
        <w:t>7</w:t>
      </w:r>
      <w:r w:rsidR="00FF285F" w:rsidRPr="0059243E">
        <w:rPr>
          <w:sz w:val="24"/>
          <w:szCs w:val="24"/>
        </w:rPr>
        <w:t>01 398 1367</w:t>
      </w:r>
      <w:r w:rsidRPr="0059243E">
        <w:rPr>
          <w:sz w:val="24"/>
          <w:szCs w:val="24"/>
        </w:rPr>
        <w:t>, +7 705 201 4318</w:t>
      </w:r>
    </w:p>
    <w:p w14:paraId="6FF3A021" w14:textId="0164344E" w:rsidR="004772F2" w:rsidRDefault="00A56EB7" w:rsidP="00FF285F">
      <w:pPr>
        <w:ind w:firstLine="709"/>
        <w:jc w:val="center"/>
        <w:rPr>
          <w:b/>
          <w:bCs/>
          <w:sz w:val="24"/>
          <w:szCs w:val="24"/>
        </w:rPr>
      </w:pPr>
      <w:r w:rsidRPr="0059243E">
        <w:rPr>
          <w:b/>
          <w:bCs/>
          <w:sz w:val="24"/>
          <w:szCs w:val="24"/>
        </w:rPr>
        <w:t>БУДЕМ РАДЫ ВАШЕМУ УЧАСТИЮ!</w:t>
      </w:r>
    </w:p>
    <w:p w14:paraId="0E2FC8F4" w14:textId="77777777" w:rsidR="00906E97" w:rsidRPr="00FB4DD7" w:rsidRDefault="00906E97" w:rsidP="007F05B5">
      <w:pPr>
        <w:ind w:firstLine="709"/>
        <w:jc w:val="center"/>
        <w:rPr>
          <w:b/>
          <w:bCs/>
          <w:sz w:val="28"/>
          <w:szCs w:val="28"/>
        </w:rPr>
      </w:pPr>
    </w:p>
    <w:p w14:paraId="3D15E8BD" w14:textId="77777777" w:rsidR="007F05B5" w:rsidRPr="00FB4DD7" w:rsidRDefault="007F05B5" w:rsidP="007F05B5">
      <w:pPr>
        <w:pStyle w:val="1"/>
        <w:shd w:val="clear" w:color="auto" w:fill="FFFFFF"/>
        <w:spacing w:line="240" w:lineRule="auto"/>
        <w:ind w:left="0"/>
        <w:jc w:val="both"/>
        <w:textAlignment w:val="baseline"/>
        <w:rPr>
          <w:b w:val="0"/>
          <w:bCs w:val="0"/>
          <w:color w:val="222222"/>
          <w:sz w:val="28"/>
          <w:szCs w:val="28"/>
        </w:rPr>
      </w:pPr>
    </w:p>
    <w:sectPr w:rsidR="007F05B5" w:rsidRPr="00FB4DD7" w:rsidSect="009D0C2B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502A"/>
    <w:multiLevelType w:val="hybridMultilevel"/>
    <w:tmpl w:val="5180F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A3FE9"/>
    <w:multiLevelType w:val="multilevel"/>
    <w:tmpl w:val="2E1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91549"/>
    <w:multiLevelType w:val="hybridMultilevel"/>
    <w:tmpl w:val="68CE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7ABB"/>
    <w:multiLevelType w:val="multilevel"/>
    <w:tmpl w:val="6C22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458DB"/>
    <w:multiLevelType w:val="hybridMultilevel"/>
    <w:tmpl w:val="3A9E3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0329E"/>
    <w:multiLevelType w:val="hybridMultilevel"/>
    <w:tmpl w:val="1F60212A"/>
    <w:lvl w:ilvl="0" w:tplc="A34AF67A">
      <w:start w:val="1"/>
      <w:numFmt w:val="decimal"/>
      <w:lvlText w:val="%1."/>
      <w:lvlJc w:val="left"/>
      <w:pPr>
        <w:ind w:left="751" w:hanging="183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ru-RU" w:eastAsia="ru-RU" w:bidi="ru-RU"/>
      </w:rPr>
    </w:lvl>
    <w:lvl w:ilvl="1" w:tplc="5010CC84">
      <w:numFmt w:val="bullet"/>
      <w:lvlText w:val="•"/>
      <w:lvlJc w:val="left"/>
      <w:pPr>
        <w:ind w:left="1805" w:hanging="183"/>
      </w:pPr>
      <w:rPr>
        <w:rFonts w:hint="default"/>
        <w:lang w:val="ru-RU" w:eastAsia="ru-RU" w:bidi="ru-RU"/>
      </w:rPr>
    </w:lvl>
    <w:lvl w:ilvl="2" w:tplc="9C3C5B18">
      <w:numFmt w:val="bullet"/>
      <w:lvlText w:val="•"/>
      <w:lvlJc w:val="left"/>
      <w:pPr>
        <w:ind w:left="2852" w:hanging="183"/>
      </w:pPr>
      <w:rPr>
        <w:rFonts w:hint="default"/>
        <w:lang w:val="ru-RU" w:eastAsia="ru-RU" w:bidi="ru-RU"/>
      </w:rPr>
    </w:lvl>
    <w:lvl w:ilvl="3" w:tplc="140680C2">
      <w:numFmt w:val="bullet"/>
      <w:lvlText w:val="•"/>
      <w:lvlJc w:val="left"/>
      <w:pPr>
        <w:ind w:left="3898" w:hanging="183"/>
      </w:pPr>
      <w:rPr>
        <w:rFonts w:hint="default"/>
        <w:lang w:val="ru-RU" w:eastAsia="ru-RU" w:bidi="ru-RU"/>
      </w:rPr>
    </w:lvl>
    <w:lvl w:ilvl="4" w:tplc="0616C48C">
      <w:numFmt w:val="bullet"/>
      <w:lvlText w:val="•"/>
      <w:lvlJc w:val="left"/>
      <w:pPr>
        <w:ind w:left="4945" w:hanging="183"/>
      </w:pPr>
      <w:rPr>
        <w:rFonts w:hint="default"/>
        <w:lang w:val="ru-RU" w:eastAsia="ru-RU" w:bidi="ru-RU"/>
      </w:rPr>
    </w:lvl>
    <w:lvl w:ilvl="5" w:tplc="B2F26D1C">
      <w:numFmt w:val="bullet"/>
      <w:lvlText w:val="•"/>
      <w:lvlJc w:val="left"/>
      <w:pPr>
        <w:ind w:left="5992" w:hanging="183"/>
      </w:pPr>
      <w:rPr>
        <w:rFonts w:hint="default"/>
        <w:lang w:val="ru-RU" w:eastAsia="ru-RU" w:bidi="ru-RU"/>
      </w:rPr>
    </w:lvl>
    <w:lvl w:ilvl="6" w:tplc="2B5488BC">
      <w:numFmt w:val="bullet"/>
      <w:lvlText w:val="•"/>
      <w:lvlJc w:val="left"/>
      <w:pPr>
        <w:ind w:left="7038" w:hanging="183"/>
      </w:pPr>
      <w:rPr>
        <w:rFonts w:hint="default"/>
        <w:lang w:val="ru-RU" w:eastAsia="ru-RU" w:bidi="ru-RU"/>
      </w:rPr>
    </w:lvl>
    <w:lvl w:ilvl="7" w:tplc="248A2C0E">
      <w:numFmt w:val="bullet"/>
      <w:lvlText w:val="•"/>
      <w:lvlJc w:val="left"/>
      <w:pPr>
        <w:ind w:left="8085" w:hanging="183"/>
      </w:pPr>
      <w:rPr>
        <w:rFonts w:hint="default"/>
        <w:lang w:val="ru-RU" w:eastAsia="ru-RU" w:bidi="ru-RU"/>
      </w:rPr>
    </w:lvl>
    <w:lvl w:ilvl="8" w:tplc="913C37FA">
      <w:numFmt w:val="bullet"/>
      <w:lvlText w:val="•"/>
      <w:lvlJc w:val="left"/>
      <w:pPr>
        <w:ind w:left="9132" w:hanging="183"/>
      </w:pPr>
      <w:rPr>
        <w:rFonts w:hint="default"/>
        <w:lang w:val="ru-RU" w:eastAsia="ru-RU" w:bidi="ru-RU"/>
      </w:rPr>
    </w:lvl>
  </w:abstractNum>
  <w:abstractNum w:abstractNumId="6" w15:restartNumberingAfterBreak="0">
    <w:nsid w:val="4A3E6DF6"/>
    <w:multiLevelType w:val="hybridMultilevel"/>
    <w:tmpl w:val="8FE23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1B5882"/>
    <w:multiLevelType w:val="hybridMultilevel"/>
    <w:tmpl w:val="F14A3DBC"/>
    <w:lvl w:ilvl="0" w:tplc="C7744C56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4D71FD"/>
    <w:multiLevelType w:val="hybridMultilevel"/>
    <w:tmpl w:val="882A3EF4"/>
    <w:lvl w:ilvl="0" w:tplc="6EA08D7A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2C06DF2">
      <w:numFmt w:val="bullet"/>
      <w:lvlText w:val="•"/>
      <w:lvlJc w:val="left"/>
      <w:pPr>
        <w:ind w:left="1166" w:hanging="711"/>
      </w:pPr>
      <w:rPr>
        <w:rFonts w:hint="default"/>
        <w:lang w:val="ru-RU" w:eastAsia="ru-RU" w:bidi="ru-RU"/>
      </w:rPr>
    </w:lvl>
    <w:lvl w:ilvl="2" w:tplc="70722F24">
      <w:numFmt w:val="bullet"/>
      <w:lvlText w:val="•"/>
      <w:lvlJc w:val="left"/>
      <w:pPr>
        <w:ind w:left="2213" w:hanging="711"/>
      </w:pPr>
      <w:rPr>
        <w:rFonts w:hint="default"/>
        <w:lang w:val="ru-RU" w:eastAsia="ru-RU" w:bidi="ru-RU"/>
      </w:rPr>
    </w:lvl>
    <w:lvl w:ilvl="3" w:tplc="E984F1C2">
      <w:numFmt w:val="bullet"/>
      <w:lvlText w:val="•"/>
      <w:lvlJc w:val="left"/>
      <w:pPr>
        <w:ind w:left="3259" w:hanging="711"/>
      </w:pPr>
      <w:rPr>
        <w:rFonts w:hint="default"/>
        <w:lang w:val="ru-RU" w:eastAsia="ru-RU" w:bidi="ru-RU"/>
      </w:rPr>
    </w:lvl>
    <w:lvl w:ilvl="4" w:tplc="2E68C03A">
      <w:numFmt w:val="bullet"/>
      <w:lvlText w:val="•"/>
      <w:lvlJc w:val="left"/>
      <w:pPr>
        <w:ind w:left="4306" w:hanging="711"/>
      </w:pPr>
      <w:rPr>
        <w:rFonts w:hint="default"/>
        <w:lang w:val="ru-RU" w:eastAsia="ru-RU" w:bidi="ru-RU"/>
      </w:rPr>
    </w:lvl>
    <w:lvl w:ilvl="5" w:tplc="2548B12E">
      <w:numFmt w:val="bullet"/>
      <w:lvlText w:val="•"/>
      <w:lvlJc w:val="left"/>
      <w:pPr>
        <w:ind w:left="5353" w:hanging="711"/>
      </w:pPr>
      <w:rPr>
        <w:rFonts w:hint="default"/>
        <w:lang w:val="ru-RU" w:eastAsia="ru-RU" w:bidi="ru-RU"/>
      </w:rPr>
    </w:lvl>
    <w:lvl w:ilvl="6" w:tplc="CA44400C">
      <w:numFmt w:val="bullet"/>
      <w:lvlText w:val="•"/>
      <w:lvlJc w:val="left"/>
      <w:pPr>
        <w:ind w:left="6399" w:hanging="711"/>
      </w:pPr>
      <w:rPr>
        <w:rFonts w:hint="default"/>
        <w:lang w:val="ru-RU" w:eastAsia="ru-RU" w:bidi="ru-RU"/>
      </w:rPr>
    </w:lvl>
    <w:lvl w:ilvl="7" w:tplc="80C815E4">
      <w:numFmt w:val="bullet"/>
      <w:lvlText w:val="•"/>
      <w:lvlJc w:val="left"/>
      <w:pPr>
        <w:ind w:left="7446" w:hanging="711"/>
      </w:pPr>
      <w:rPr>
        <w:rFonts w:hint="default"/>
        <w:lang w:val="ru-RU" w:eastAsia="ru-RU" w:bidi="ru-RU"/>
      </w:rPr>
    </w:lvl>
    <w:lvl w:ilvl="8" w:tplc="340AB63A">
      <w:numFmt w:val="bullet"/>
      <w:lvlText w:val="•"/>
      <w:lvlJc w:val="left"/>
      <w:pPr>
        <w:ind w:left="8493" w:hanging="71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CE"/>
    <w:rsid w:val="000254AE"/>
    <w:rsid w:val="000527A4"/>
    <w:rsid w:val="00080EDE"/>
    <w:rsid w:val="000D6249"/>
    <w:rsid w:val="000F4FB6"/>
    <w:rsid w:val="0010241A"/>
    <w:rsid w:val="00102C6F"/>
    <w:rsid w:val="00114A64"/>
    <w:rsid w:val="00130FAC"/>
    <w:rsid w:val="001B5554"/>
    <w:rsid w:val="001C2BC3"/>
    <w:rsid w:val="001D3D59"/>
    <w:rsid w:val="001E4C72"/>
    <w:rsid w:val="00250362"/>
    <w:rsid w:val="002C5863"/>
    <w:rsid w:val="00350BB1"/>
    <w:rsid w:val="003C618D"/>
    <w:rsid w:val="003D15FB"/>
    <w:rsid w:val="004772F2"/>
    <w:rsid w:val="004A0F53"/>
    <w:rsid w:val="004C18A8"/>
    <w:rsid w:val="004E5E7D"/>
    <w:rsid w:val="005872FF"/>
    <w:rsid w:val="0059243E"/>
    <w:rsid w:val="005B2675"/>
    <w:rsid w:val="005D0A82"/>
    <w:rsid w:val="0061311A"/>
    <w:rsid w:val="006A00D1"/>
    <w:rsid w:val="007022E5"/>
    <w:rsid w:val="007161A1"/>
    <w:rsid w:val="00767DCD"/>
    <w:rsid w:val="007E0C35"/>
    <w:rsid w:val="007F05B5"/>
    <w:rsid w:val="00846166"/>
    <w:rsid w:val="00885E5D"/>
    <w:rsid w:val="008B6FD8"/>
    <w:rsid w:val="008F64DE"/>
    <w:rsid w:val="00906E97"/>
    <w:rsid w:val="0093517C"/>
    <w:rsid w:val="009720EA"/>
    <w:rsid w:val="009D0C2B"/>
    <w:rsid w:val="009D7958"/>
    <w:rsid w:val="009E7317"/>
    <w:rsid w:val="00A2782E"/>
    <w:rsid w:val="00A56EB7"/>
    <w:rsid w:val="00A67666"/>
    <w:rsid w:val="00AE7AE2"/>
    <w:rsid w:val="00B264C2"/>
    <w:rsid w:val="00B55A6B"/>
    <w:rsid w:val="00B91E13"/>
    <w:rsid w:val="00BC1126"/>
    <w:rsid w:val="00C41DCE"/>
    <w:rsid w:val="00C42546"/>
    <w:rsid w:val="00C77092"/>
    <w:rsid w:val="00DA10BE"/>
    <w:rsid w:val="00E73F07"/>
    <w:rsid w:val="00E97BF3"/>
    <w:rsid w:val="00EE17CF"/>
    <w:rsid w:val="00EE43BA"/>
    <w:rsid w:val="00F12B92"/>
    <w:rsid w:val="00FB4DD7"/>
    <w:rsid w:val="00FC78E2"/>
    <w:rsid w:val="00FC7DB5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3744"/>
  <w15:docId w15:val="{07C79DCC-AD5F-4820-9344-7B9ECB4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28" w:lineRule="exact"/>
      <w:ind w:left="82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10"/>
    </w:pPr>
  </w:style>
  <w:style w:type="character" w:styleId="a5">
    <w:name w:val="Hyperlink"/>
    <w:basedOn w:val="a0"/>
    <w:uiPriority w:val="99"/>
    <w:unhideWhenUsed/>
    <w:rsid w:val="00250362"/>
    <w:rPr>
      <w:color w:val="0000FF"/>
      <w:u w:val="single"/>
    </w:rPr>
  </w:style>
  <w:style w:type="table" w:styleId="a6">
    <w:name w:val="Table Grid"/>
    <w:basedOn w:val="a1"/>
    <w:uiPriority w:val="39"/>
    <w:rsid w:val="00A2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7D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DB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4">
    <w:name w:val="заголовок 4"/>
    <w:basedOn w:val="a"/>
    <w:next w:val="a"/>
    <w:rsid w:val="00B55A6B"/>
    <w:pPr>
      <w:keepNext/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paragraph" w:customStyle="1" w:styleId="Default">
    <w:name w:val="Default"/>
    <w:rsid w:val="008461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E73F07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F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petrossyantc@yu.edu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yana.petrossyantc@y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Самал Сырлыбеккызы</cp:lastModifiedBy>
  <cp:revision>3</cp:revision>
  <cp:lastPrinted>2018-11-06T12:50:00Z</cp:lastPrinted>
  <dcterms:created xsi:type="dcterms:W3CDTF">2024-02-27T13:50:00Z</dcterms:created>
  <dcterms:modified xsi:type="dcterms:W3CDTF">2024-03-12T10:07:00Z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2018-11-02T00:00:00Z</vt:filetime>
  </property>
</Properties>
</file>