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E1E" w:rsidRDefault="007A1E1E" w:rsidP="00524039">
      <w:pPr>
        <w:jc w:val="center"/>
        <w:rPr>
          <w:rFonts w:ascii="Times New Roman" w:eastAsia="Times New Roman" w:hAnsi="Times New Roman" w:cs="Times New Roman"/>
          <w:b/>
          <w:color w:val="1E1E1E"/>
          <w:sz w:val="28"/>
          <w:szCs w:val="28"/>
          <w:lang w:val="kk-KZ"/>
        </w:rPr>
      </w:pPr>
    </w:p>
    <w:p w:rsidR="007A1E1E" w:rsidRDefault="007A1E1E" w:rsidP="00524039">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bookmarkStart w:id="0" w:name="_GoBack"/>
      <w:bookmarkEnd w:id="0"/>
      <w:r>
        <w:rPr>
          <w:rFonts w:ascii="Times New Roman" w:eastAsia="Times New Roman" w:hAnsi="Times New Roman" w:cs="Times New Roman"/>
          <w:b/>
          <w:color w:val="1E1E1E"/>
          <w:sz w:val="28"/>
          <w:szCs w:val="28"/>
          <w:lang w:val="kk-KZ"/>
        </w:rPr>
        <w:t>ХАБАРЛАНДЫРУ</w:t>
      </w:r>
    </w:p>
    <w:p w:rsidR="00130A9A" w:rsidRDefault="00130A9A" w:rsidP="00130A9A">
      <w:pPr>
        <w:jc w:val="center"/>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 xml:space="preserve">2022-2023 оқу жылының </w:t>
      </w:r>
      <w:r w:rsidRPr="00313643">
        <w:rPr>
          <w:rFonts w:ascii="Times New Roman" w:hAnsi="Times New Roman" w:cs="Times New Roman"/>
          <w:b/>
          <w:bCs/>
          <w:color w:val="000000"/>
          <w:sz w:val="28"/>
          <w:szCs w:val="28"/>
          <w:shd w:val="clear" w:color="auto" w:fill="FFFFFF"/>
          <w:lang w:val="kk-KZ"/>
        </w:rPr>
        <w:t>I</w:t>
      </w:r>
      <w:r>
        <w:rPr>
          <w:rFonts w:ascii="Times New Roman" w:hAnsi="Times New Roman" w:cs="Times New Roman"/>
          <w:b/>
          <w:bCs/>
          <w:color w:val="000000"/>
          <w:sz w:val="28"/>
          <w:szCs w:val="28"/>
          <w:shd w:val="clear" w:color="auto" w:fill="FFFFFF"/>
          <w:lang w:val="kk-KZ"/>
        </w:rPr>
        <w:t xml:space="preserve"> семестріне </w:t>
      </w:r>
    </w:p>
    <w:p w:rsidR="00130A9A" w:rsidRDefault="00130A9A" w:rsidP="00130A9A">
      <w:pPr>
        <w:jc w:val="center"/>
        <w:rPr>
          <w:rFonts w:ascii="Times New Roman" w:eastAsia="Times New Roman" w:hAnsi="Times New Roman" w:cs="Times New Roman"/>
          <w:b/>
          <w:color w:val="1E1E1E"/>
          <w:sz w:val="28"/>
          <w:szCs w:val="28"/>
          <w:lang w:val="kk-KZ"/>
        </w:rPr>
      </w:pPr>
      <w:r w:rsidRPr="00524039">
        <w:rPr>
          <w:rFonts w:ascii="Times New Roman" w:hAnsi="Times New Roman" w:cs="Times New Roman"/>
          <w:b/>
          <w:bCs/>
          <w:color w:val="000000"/>
          <w:sz w:val="28"/>
          <w:szCs w:val="28"/>
          <w:shd w:val="clear" w:color="auto" w:fill="FFFFFF"/>
          <w:lang w:val="kk-KZ"/>
        </w:rPr>
        <w:t xml:space="preserve"> Жоғары білім алу үдерісінде босаған бос білім беру </w:t>
      </w:r>
      <w:r w:rsidRPr="00CE2916">
        <w:rPr>
          <w:rFonts w:ascii="Times New Roman" w:hAnsi="Times New Roman" w:cs="Times New Roman"/>
          <w:b/>
          <w:bCs/>
          <w:color w:val="000000"/>
          <w:sz w:val="28"/>
          <w:szCs w:val="28"/>
          <w:shd w:val="clear" w:color="auto" w:fill="FFFFFF"/>
          <w:lang w:val="kk-KZ"/>
        </w:rPr>
        <w:t xml:space="preserve">гранттарына </w:t>
      </w:r>
      <w:r w:rsidRPr="00CE2916">
        <w:rPr>
          <w:rFonts w:ascii="Times New Roman" w:eastAsia="Times New Roman" w:hAnsi="Times New Roman" w:cs="Times New Roman"/>
          <w:b/>
          <w:color w:val="1E1E1E"/>
          <w:sz w:val="28"/>
          <w:szCs w:val="28"/>
          <w:lang w:val="kk-KZ"/>
        </w:rPr>
        <w:t>конкурс жарияланады</w:t>
      </w:r>
    </w:p>
    <w:p w:rsidR="00130A9A" w:rsidRPr="002240A3" w:rsidRDefault="00130A9A" w:rsidP="004269EB">
      <w:pPr>
        <w:pStyle w:val="a5"/>
        <w:numPr>
          <w:ilvl w:val="0"/>
          <w:numId w:val="16"/>
        </w:numPr>
        <w:rPr>
          <w:rFonts w:ascii="Times New Roman" w:hAnsi="Times New Roman" w:cs="Times New Roman"/>
          <w:sz w:val="28"/>
          <w:szCs w:val="28"/>
          <w:lang w:val="kk-KZ"/>
        </w:rPr>
      </w:pPr>
      <w:r>
        <w:rPr>
          <w:rFonts w:ascii="Times New Roman" w:hAnsi="Times New Roman" w:cs="Times New Roman"/>
          <w:sz w:val="28"/>
          <w:szCs w:val="28"/>
          <w:lang w:val="kk-KZ"/>
        </w:rPr>
        <w:t>6В06101-Дизайндағы қолданбалы информатика</w:t>
      </w:r>
      <w:r w:rsidRPr="002240A3">
        <w:rPr>
          <w:rFonts w:ascii="Times New Roman" w:hAnsi="Times New Roman" w:cs="Times New Roman"/>
          <w:sz w:val="28"/>
          <w:szCs w:val="28"/>
          <w:lang w:val="kk-KZ"/>
        </w:rPr>
        <w:t xml:space="preserve">  </w:t>
      </w:r>
      <w:r>
        <w:rPr>
          <w:rFonts w:ascii="Times New Roman" w:hAnsi="Times New Roman" w:cs="Times New Roman"/>
          <w:sz w:val="28"/>
          <w:szCs w:val="28"/>
          <w:lang w:val="kk-KZ"/>
        </w:rPr>
        <w:t>3</w:t>
      </w:r>
      <w:r w:rsidRPr="002240A3">
        <w:rPr>
          <w:rFonts w:ascii="Times New Roman" w:hAnsi="Times New Roman" w:cs="Times New Roman"/>
          <w:sz w:val="28"/>
          <w:szCs w:val="28"/>
          <w:lang w:val="kk-KZ"/>
        </w:rPr>
        <w:t xml:space="preserve"> курс (күндізгі оқыту нысаны)- 1 орын</w:t>
      </w:r>
    </w:p>
    <w:p w:rsidR="00130A9A" w:rsidRPr="00D34D2D" w:rsidRDefault="00130A9A" w:rsidP="00130A9A">
      <w:pPr>
        <w:rPr>
          <w:rFonts w:ascii="Times New Roman" w:hAnsi="Times New Roman" w:cs="Times New Roman"/>
          <w:color w:val="FF0000"/>
          <w:sz w:val="28"/>
          <w:szCs w:val="28"/>
          <w:lang w:val="kk-KZ"/>
        </w:rPr>
      </w:pPr>
    </w:p>
    <w:p w:rsidR="00130A9A" w:rsidRPr="000B59C3" w:rsidRDefault="00130A9A" w:rsidP="00130A9A">
      <w:pPr>
        <w:pStyle w:val="a4"/>
        <w:spacing w:before="120" w:beforeAutospacing="0" w:after="0" w:afterAutospacing="0" w:line="285" w:lineRule="atLeast"/>
        <w:ind w:firstLine="360"/>
        <w:jc w:val="center"/>
        <w:textAlignment w:val="baseline"/>
        <w:rPr>
          <w:sz w:val="28"/>
          <w:szCs w:val="28"/>
          <w:lang w:val="kk-KZ"/>
        </w:rPr>
      </w:pPr>
      <w:r w:rsidRPr="000B59C3">
        <w:rPr>
          <w:b/>
          <w:spacing w:val="2"/>
          <w:sz w:val="28"/>
          <w:szCs w:val="28"/>
          <w:lang w:val="kk-KZ"/>
        </w:rPr>
        <w:t xml:space="preserve">Қазақстан Республикасы Үкіметінің 2008 жылғы 23 қаңтардағы N 58 қаулысына сәйкес </w:t>
      </w:r>
      <w:r w:rsidRPr="000B59C3">
        <w:rPr>
          <w:b/>
          <w:bCs/>
          <w:sz w:val="28"/>
          <w:szCs w:val="28"/>
          <w:lang w:val="kk-KZ"/>
        </w:rPr>
        <w:t>"Бакалавр" немесе "магистр" дәрежелері берілетін жоғары немесе жоғары оқу орнынан кейінгі білім алуға ақы төлеу үшін білім беру грантын беру ережелеріне</w:t>
      </w:r>
      <w:r>
        <w:rPr>
          <w:b/>
          <w:bCs/>
          <w:sz w:val="28"/>
          <w:szCs w:val="28"/>
          <w:lang w:val="kk-KZ"/>
        </w:rPr>
        <w:t xml:space="preserve"> </w:t>
      </w:r>
      <w:r w:rsidRPr="000B59C3">
        <w:rPr>
          <w:b/>
          <w:bCs/>
          <w:sz w:val="28"/>
          <w:szCs w:val="28"/>
          <w:lang w:val="kk-KZ"/>
        </w:rPr>
        <w:t>сәйкес</w:t>
      </w:r>
    </w:p>
    <w:p w:rsidR="00130A9A" w:rsidRPr="009740C6" w:rsidRDefault="00130A9A" w:rsidP="00130A9A">
      <w:pPr>
        <w:pStyle w:val="a5"/>
        <w:ind w:left="1070"/>
        <w:rPr>
          <w:rFonts w:ascii="Times New Roman" w:hAnsi="Times New Roman" w:cs="Times New Roman"/>
          <w:sz w:val="28"/>
          <w:szCs w:val="28"/>
          <w:lang w:val="kk-KZ"/>
        </w:rPr>
      </w:pPr>
    </w:p>
    <w:p w:rsidR="00130A9A" w:rsidRPr="00495746" w:rsidRDefault="00130A9A" w:rsidP="00130A9A">
      <w:pPr>
        <w:pStyle w:val="3"/>
        <w:spacing w:before="225" w:after="135" w:line="390" w:lineRule="atLeast"/>
        <w:jc w:val="center"/>
        <w:textAlignment w:val="baseline"/>
        <w:rPr>
          <w:b w:val="0"/>
          <w:sz w:val="28"/>
          <w:szCs w:val="28"/>
          <w:lang w:val="kk-KZ"/>
        </w:rPr>
      </w:pPr>
      <w:r w:rsidRPr="00495746">
        <w:rPr>
          <w:b w:val="0"/>
          <w:bCs w:val="0"/>
          <w:sz w:val="28"/>
          <w:szCs w:val="28"/>
          <w:lang w:val="kk-KZ"/>
        </w:rPr>
        <w:t>4-тарау. Жоғары немесе жоғары оқу орнынан кейінгі білім алу процесінде "бакалавр" немесе "магистр" дәрежелері берілетін жоғары немесе жоғары оқу орнынан кейінгі білім алуға ақы төлеу үшін босаған бос білім беру гранттарын беру тәртібі</w:t>
      </w:r>
    </w:p>
    <w:p w:rsidR="00130A9A" w:rsidRPr="00495746" w:rsidRDefault="00130A9A" w:rsidP="00130A9A">
      <w:pPr>
        <w:pStyle w:val="a4"/>
        <w:spacing w:before="0" w:beforeAutospacing="0" w:after="360" w:afterAutospacing="0" w:line="285" w:lineRule="atLeast"/>
        <w:textAlignment w:val="baseline"/>
        <w:rPr>
          <w:spacing w:val="2"/>
          <w:sz w:val="28"/>
          <w:szCs w:val="28"/>
          <w:lang w:val="kk-KZ"/>
        </w:rPr>
      </w:pPr>
      <w:r>
        <w:rPr>
          <w:spacing w:val="2"/>
          <w:sz w:val="28"/>
          <w:szCs w:val="28"/>
          <w:lang w:val="kk-KZ"/>
        </w:rPr>
        <w:t xml:space="preserve">      </w:t>
      </w:r>
      <w:r w:rsidRPr="00495746">
        <w:rPr>
          <w:spacing w:val="2"/>
          <w:sz w:val="28"/>
          <w:szCs w:val="28"/>
          <w:lang w:val="kk-KZ"/>
        </w:rPr>
        <w:t>Жоғары немесе жоғары оқу орнынан кейінгі білім алу процесінде босаған бос білім беру гранттары білім беру бағдарламаларының топтары бойынша ақылы негізде білім алушыларға конкурстық негізде беріледі.</w:t>
      </w:r>
    </w:p>
    <w:p w:rsidR="00130A9A" w:rsidRPr="00495746" w:rsidRDefault="00130A9A" w:rsidP="00130A9A">
      <w:pPr>
        <w:pStyle w:val="a4"/>
        <w:spacing w:before="0" w:beforeAutospacing="0" w:after="360" w:afterAutospacing="0" w:line="285" w:lineRule="atLeast"/>
        <w:textAlignment w:val="baseline"/>
        <w:rPr>
          <w:spacing w:val="2"/>
          <w:sz w:val="28"/>
          <w:szCs w:val="28"/>
          <w:lang w:val="kk-KZ"/>
        </w:rPr>
      </w:pPr>
      <w:r w:rsidRPr="00495746">
        <w:rPr>
          <w:spacing w:val="2"/>
          <w:sz w:val="28"/>
          <w:szCs w:val="28"/>
          <w:lang w:val="kk-KZ"/>
        </w:rPr>
        <w:t>      Үлгерімнің GPA (Grade Point Average – Грейт Поинт Эверейдж) орташа балының көрсеткіштері бірдей болған жағдайда бүкіл оқу кезеңі ішінде тек қана А, А- ("үздік"), одан соң А, А- ("үздік") бағаларынан В+, В, В-, С+ ("жақсы") дейінгі бағалары бар, бұдан әрі – аралас бағалары бар білім алушылар басым құқыққа ие болады.</w:t>
      </w:r>
    </w:p>
    <w:p w:rsidR="00130A9A" w:rsidRPr="002D4C59" w:rsidRDefault="00130A9A" w:rsidP="00130A9A">
      <w:pPr>
        <w:pStyle w:val="a4"/>
        <w:spacing w:before="0" w:beforeAutospacing="0" w:after="360" w:afterAutospacing="0" w:line="285" w:lineRule="atLeast"/>
        <w:textAlignment w:val="baseline"/>
        <w:rPr>
          <w:spacing w:val="2"/>
          <w:sz w:val="28"/>
          <w:szCs w:val="28"/>
          <w:lang w:val="kk-KZ"/>
        </w:rPr>
      </w:pPr>
      <w:r w:rsidRPr="00495746">
        <w:rPr>
          <w:spacing w:val="2"/>
          <w:sz w:val="28"/>
          <w:szCs w:val="28"/>
          <w:lang w:val="kk-KZ"/>
        </w:rPr>
        <w:t xml:space="preserve">      </w:t>
      </w:r>
      <w:r w:rsidRPr="002D4C59">
        <w:rPr>
          <w:spacing w:val="2"/>
          <w:sz w:val="28"/>
          <w:szCs w:val="28"/>
          <w:lang w:val="kk-KZ"/>
        </w:rPr>
        <w:t>Жоғары және (немесе) жоғары оқу орнынан кейінгі білім алу процесінде босаған бос білім беру гранттарын беру жазғы және қысқы каникул кезеңінде конкурстық негізде мынадай тәртіппен жүзеге асырылады:</w:t>
      </w:r>
    </w:p>
    <w:p w:rsidR="00130A9A" w:rsidRPr="002D4C59" w:rsidRDefault="00130A9A" w:rsidP="00130A9A">
      <w:pPr>
        <w:pStyle w:val="a4"/>
        <w:spacing w:before="0" w:beforeAutospacing="0" w:after="360" w:afterAutospacing="0" w:line="285" w:lineRule="atLeast"/>
        <w:textAlignment w:val="baseline"/>
        <w:rPr>
          <w:spacing w:val="2"/>
          <w:sz w:val="28"/>
          <w:szCs w:val="28"/>
          <w:lang w:val="kk-KZ"/>
        </w:rPr>
      </w:pPr>
      <w:r w:rsidRPr="002D4C59">
        <w:rPr>
          <w:spacing w:val="2"/>
          <w:sz w:val="28"/>
          <w:szCs w:val="28"/>
          <w:lang w:val="kk-KZ"/>
        </w:rPr>
        <w:t>      1) ақылы негізде білім алушы басшысының атына одан әрі жоғары немесе жоғары оқу орнынан кейінгі білім беру гранты бойынша оқуға өтініш береді;</w:t>
      </w:r>
    </w:p>
    <w:p w:rsidR="00130A9A" w:rsidRPr="002D4C59" w:rsidRDefault="00130A9A" w:rsidP="00130A9A">
      <w:pPr>
        <w:pStyle w:val="a4"/>
        <w:spacing w:before="0" w:beforeAutospacing="0" w:after="360" w:afterAutospacing="0" w:line="285" w:lineRule="atLeast"/>
        <w:textAlignment w:val="baseline"/>
        <w:rPr>
          <w:spacing w:val="2"/>
          <w:sz w:val="28"/>
          <w:szCs w:val="28"/>
          <w:lang w:val="kk-KZ"/>
        </w:rPr>
      </w:pPr>
      <w:r w:rsidRPr="002D4C59">
        <w:rPr>
          <w:spacing w:val="2"/>
          <w:sz w:val="28"/>
          <w:szCs w:val="28"/>
          <w:lang w:val="kk-KZ"/>
        </w:rPr>
        <w:t>      2) келіп түскен өтініштер ғылыми кеңестің отырысында қаралады;</w:t>
      </w:r>
    </w:p>
    <w:p w:rsidR="00130A9A" w:rsidRPr="00495746" w:rsidRDefault="00130A9A" w:rsidP="00130A9A">
      <w:pPr>
        <w:pStyle w:val="a4"/>
        <w:spacing w:before="0" w:beforeAutospacing="0" w:after="360" w:afterAutospacing="0" w:line="285" w:lineRule="atLeast"/>
        <w:textAlignment w:val="baseline"/>
        <w:rPr>
          <w:spacing w:val="2"/>
          <w:sz w:val="28"/>
          <w:szCs w:val="28"/>
          <w:lang w:val="kk-KZ"/>
        </w:rPr>
      </w:pPr>
      <w:r w:rsidRPr="002D4C59">
        <w:rPr>
          <w:spacing w:val="2"/>
          <w:sz w:val="28"/>
          <w:szCs w:val="28"/>
          <w:lang w:val="kk-KZ"/>
        </w:rPr>
        <w:t xml:space="preserve">      </w:t>
      </w:r>
      <w:r w:rsidRPr="00495746">
        <w:rPr>
          <w:spacing w:val="2"/>
          <w:sz w:val="28"/>
          <w:szCs w:val="28"/>
          <w:lang w:val="kk-KZ"/>
        </w:rPr>
        <w:t xml:space="preserve"> Б</w:t>
      </w:r>
      <w:r w:rsidRPr="002D4C59">
        <w:rPr>
          <w:spacing w:val="2"/>
          <w:sz w:val="28"/>
          <w:szCs w:val="28"/>
          <w:lang w:val="kk-KZ"/>
        </w:rPr>
        <w:t xml:space="preserve">ілім алушының өтінішінің көшірмесі, ғылыми  кеңестің кеңесінің шешімі, білім алушының транскриптінен үзінді, жеке басын куәландыратын құжаттың көшірмесі </w:t>
      </w:r>
      <w:r w:rsidRPr="00495746">
        <w:rPr>
          <w:spacing w:val="2"/>
          <w:sz w:val="28"/>
          <w:szCs w:val="28"/>
          <w:lang w:val="kk-KZ"/>
        </w:rPr>
        <w:t>керек.</w:t>
      </w:r>
    </w:p>
    <w:p w:rsidR="00130A9A" w:rsidRPr="00495746" w:rsidRDefault="00130A9A" w:rsidP="00130A9A">
      <w:pPr>
        <w:pStyle w:val="a4"/>
        <w:spacing w:before="0" w:beforeAutospacing="0" w:after="360" w:afterAutospacing="0" w:line="285" w:lineRule="atLeast"/>
        <w:textAlignment w:val="baseline"/>
        <w:rPr>
          <w:spacing w:val="2"/>
          <w:sz w:val="28"/>
          <w:szCs w:val="28"/>
          <w:lang w:val="kk-KZ"/>
        </w:rPr>
      </w:pPr>
      <w:r w:rsidRPr="00495746">
        <w:rPr>
          <w:spacing w:val="2"/>
          <w:sz w:val="28"/>
          <w:szCs w:val="28"/>
          <w:lang w:val="kk-KZ"/>
        </w:rPr>
        <w:lastRenderedPageBreak/>
        <w:t>       6) конкурс білім беру бағдарламаларының топтары, курс бөлінісінде аралық аттестаттау нәтижесі бойынша конкурсқа қатысу үшін құжаттар ұсынған басқа ақылы негізде білім алушылар арасында өткізіледі;</w:t>
      </w:r>
    </w:p>
    <w:p w:rsidR="00130A9A" w:rsidRPr="00BC4830" w:rsidRDefault="00130A9A" w:rsidP="00130A9A">
      <w:pPr>
        <w:pStyle w:val="a4"/>
        <w:spacing w:before="0" w:beforeAutospacing="0" w:after="360" w:afterAutospacing="0" w:line="285" w:lineRule="atLeast"/>
        <w:textAlignment w:val="baseline"/>
        <w:rPr>
          <w:b/>
          <w:bCs/>
          <w:color w:val="000000"/>
          <w:sz w:val="28"/>
          <w:szCs w:val="28"/>
          <w:shd w:val="clear" w:color="auto" w:fill="FFFFFF"/>
          <w:lang w:val="kk-KZ"/>
        </w:rPr>
      </w:pPr>
      <w:r w:rsidRPr="00495746">
        <w:rPr>
          <w:spacing w:val="2"/>
          <w:sz w:val="28"/>
          <w:szCs w:val="28"/>
          <w:lang w:val="kk-KZ"/>
        </w:rPr>
        <w:t xml:space="preserve">      </w:t>
      </w:r>
      <w:r w:rsidRPr="00BC4830">
        <w:rPr>
          <w:b/>
          <w:color w:val="000000"/>
          <w:sz w:val="28"/>
          <w:szCs w:val="28"/>
          <w:lang w:val="kk-KZ"/>
        </w:rPr>
        <w:t>Барлық сұрақтар бойынша факультет</w:t>
      </w:r>
      <w:r>
        <w:rPr>
          <w:b/>
          <w:color w:val="000000"/>
          <w:sz w:val="28"/>
          <w:szCs w:val="28"/>
          <w:lang w:val="kk-KZ"/>
        </w:rPr>
        <w:t xml:space="preserve"> декан</w:t>
      </w:r>
      <w:r w:rsidRPr="00BC4830">
        <w:rPr>
          <w:b/>
          <w:color w:val="000000"/>
          <w:sz w:val="28"/>
          <w:szCs w:val="28"/>
          <w:lang w:val="kk-KZ"/>
        </w:rPr>
        <w:t>ына хабарласыңыздар.</w:t>
      </w: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Pr="00BC4830" w:rsidRDefault="004269EB" w:rsidP="004269EB">
      <w:pPr>
        <w:jc w:val="right"/>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19.07.2022ж</w:t>
      </w: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Pr="00BC4830"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130A9A" w:rsidRDefault="00130A9A" w:rsidP="00130A9A">
      <w:pPr>
        <w:jc w:val="center"/>
        <w:rPr>
          <w:rFonts w:ascii="Times New Roman" w:eastAsia="Times New Roman" w:hAnsi="Times New Roman" w:cs="Times New Roman"/>
          <w:b/>
          <w:color w:val="1E1E1E"/>
          <w:sz w:val="28"/>
          <w:szCs w:val="28"/>
          <w:lang w:val="kk-KZ"/>
        </w:rPr>
      </w:pPr>
    </w:p>
    <w:p w:rsidR="006C1A4F" w:rsidRPr="00BC4830" w:rsidRDefault="006C1A4F" w:rsidP="006C1A4F">
      <w:pPr>
        <w:jc w:val="center"/>
        <w:rPr>
          <w:rFonts w:ascii="Times New Roman" w:eastAsia="Times New Roman" w:hAnsi="Times New Roman" w:cs="Times New Roman"/>
          <w:b/>
          <w:color w:val="1E1E1E"/>
          <w:sz w:val="28"/>
          <w:szCs w:val="28"/>
          <w:lang w:val="kk-KZ"/>
        </w:rPr>
      </w:pPr>
    </w:p>
    <w:p w:rsidR="006C1A4F" w:rsidRPr="00BC4830" w:rsidRDefault="006C1A4F" w:rsidP="006C1A4F">
      <w:pPr>
        <w:jc w:val="center"/>
        <w:rPr>
          <w:rFonts w:ascii="Times New Roman" w:eastAsia="Times New Roman" w:hAnsi="Times New Roman" w:cs="Times New Roman"/>
          <w:b/>
          <w:color w:val="1E1E1E"/>
          <w:sz w:val="28"/>
          <w:szCs w:val="28"/>
          <w:lang w:val="kk-KZ"/>
        </w:rPr>
      </w:pPr>
    </w:p>
    <w:p w:rsidR="006C1A4F" w:rsidRPr="00BC4830" w:rsidRDefault="006C1A4F" w:rsidP="00524039">
      <w:pPr>
        <w:jc w:val="center"/>
        <w:rPr>
          <w:rFonts w:ascii="Times New Roman" w:eastAsia="Times New Roman" w:hAnsi="Times New Roman" w:cs="Times New Roman"/>
          <w:b/>
          <w:color w:val="1E1E1E"/>
          <w:sz w:val="28"/>
          <w:szCs w:val="28"/>
          <w:lang w:val="kk-KZ"/>
        </w:rPr>
      </w:pPr>
    </w:p>
    <w:p w:rsidR="006C1A4F" w:rsidRPr="00BC4830" w:rsidRDefault="006C1A4F" w:rsidP="00524039">
      <w:pPr>
        <w:jc w:val="center"/>
        <w:rPr>
          <w:rFonts w:ascii="Times New Roman" w:eastAsia="Times New Roman" w:hAnsi="Times New Roman" w:cs="Times New Roman"/>
          <w:b/>
          <w:color w:val="1E1E1E"/>
          <w:sz w:val="28"/>
          <w:szCs w:val="28"/>
          <w:lang w:val="kk-KZ"/>
        </w:rPr>
      </w:pPr>
    </w:p>
    <w:p w:rsidR="006C1A4F" w:rsidRPr="00BC4830" w:rsidRDefault="006C1A4F" w:rsidP="00524039">
      <w:pPr>
        <w:jc w:val="center"/>
        <w:rPr>
          <w:rFonts w:ascii="Times New Roman" w:eastAsia="Times New Roman" w:hAnsi="Times New Roman" w:cs="Times New Roman"/>
          <w:b/>
          <w:color w:val="1E1E1E"/>
          <w:sz w:val="28"/>
          <w:szCs w:val="28"/>
          <w:lang w:val="kk-KZ"/>
        </w:rPr>
      </w:pPr>
    </w:p>
    <w:p w:rsidR="006C1A4F" w:rsidRPr="00BC4830" w:rsidRDefault="006C1A4F" w:rsidP="00524039">
      <w:pPr>
        <w:jc w:val="center"/>
        <w:rPr>
          <w:rFonts w:ascii="Times New Roman" w:eastAsia="Times New Roman" w:hAnsi="Times New Roman" w:cs="Times New Roman"/>
          <w:b/>
          <w:color w:val="1E1E1E"/>
          <w:sz w:val="28"/>
          <w:szCs w:val="28"/>
          <w:lang w:val="kk-KZ"/>
        </w:rPr>
      </w:pPr>
    </w:p>
    <w:p w:rsidR="006C1A4F" w:rsidRPr="00BC4830"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2D4C59" w:rsidRDefault="002D4C59" w:rsidP="00524039">
      <w:pPr>
        <w:jc w:val="center"/>
        <w:rPr>
          <w:rFonts w:ascii="Times New Roman" w:eastAsia="Times New Roman" w:hAnsi="Times New Roman" w:cs="Times New Roman"/>
          <w:b/>
          <w:color w:val="1E1E1E"/>
          <w:sz w:val="28"/>
          <w:szCs w:val="28"/>
          <w:lang w:val="kk-KZ"/>
        </w:rPr>
      </w:pPr>
    </w:p>
    <w:p w:rsidR="00AE7758" w:rsidRDefault="00AE7758" w:rsidP="00524039">
      <w:pPr>
        <w:jc w:val="center"/>
        <w:rPr>
          <w:rFonts w:ascii="Times New Roman" w:eastAsia="Times New Roman" w:hAnsi="Times New Roman" w:cs="Times New Roman"/>
          <w:b/>
          <w:color w:val="1E1E1E"/>
          <w:sz w:val="28"/>
          <w:szCs w:val="28"/>
          <w:lang w:val="kk-KZ"/>
        </w:rPr>
      </w:pPr>
    </w:p>
    <w:p w:rsidR="00CC5637" w:rsidRDefault="00CC5637" w:rsidP="00524039">
      <w:pPr>
        <w:jc w:val="center"/>
        <w:rPr>
          <w:rFonts w:ascii="Times New Roman" w:eastAsia="Times New Roman" w:hAnsi="Times New Roman" w:cs="Times New Roman"/>
          <w:b/>
          <w:color w:val="1E1E1E"/>
          <w:sz w:val="28"/>
          <w:szCs w:val="28"/>
          <w:lang w:val="kk-KZ"/>
        </w:rPr>
      </w:pPr>
    </w:p>
    <w:p w:rsidR="00CC5637" w:rsidRDefault="00CC5637" w:rsidP="00524039">
      <w:pPr>
        <w:jc w:val="center"/>
        <w:rPr>
          <w:rFonts w:ascii="Times New Roman" w:eastAsia="Times New Roman" w:hAnsi="Times New Roman" w:cs="Times New Roman"/>
          <w:b/>
          <w:color w:val="1E1E1E"/>
          <w:sz w:val="28"/>
          <w:szCs w:val="28"/>
          <w:lang w:val="kk-KZ"/>
        </w:rPr>
      </w:pPr>
    </w:p>
    <w:p w:rsidR="00CC5637" w:rsidRDefault="00CC5637" w:rsidP="00524039">
      <w:pPr>
        <w:jc w:val="center"/>
        <w:rPr>
          <w:rFonts w:ascii="Times New Roman" w:eastAsia="Times New Roman" w:hAnsi="Times New Roman" w:cs="Times New Roman"/>
          <w:b/>
          <w:color w:val="1E1E1E"/>
          <w:sz w:val="28"/>
          <w:szCs w:val="28"/>
          <w:lang w:val="kk-KZ"/>
        </w:rPr>
      </w:pPr>
    </w:p>
    <w:p w:rsidR="006C1A4F" w:rsidRDefault="00A96E1B" w:rsidP="00524039">
      <w:pPr>
        <w:jc w:val="center"/>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Білім алушылар назарына</w:t>
      </w:r>
    </w:p>
    <w:p w:rsidR="00FB7E05" w:rsidRPr="00FB7E05" w:rsidRDefault="00FB7E05" w:rsidP="00FB7E05">
      <w:pPr>
        <w:jc w:val="center"/>
        <w:rPr>
          <w:rFonts w:ascii="Times New Roman" w:eastAsia="Times New Roman" w:hAnsi="Times New Roman" w:cs="Times New Roman"/>
          <w:b/>
          <w:color w:val="1E1E1E"/>
          <w:sz w:val="28"/>
          <w:szCs w:val="28"/>
          <w:lang w:val="kk-KZ"/>
        </w:rPr>
      </w:pPr>
      <w:r w:rsidRPr="00FB7E05">
        <w:rPr>
          <w:rFonts w:ascii="Times New Roman" w:eastAsia="Times New Roman" w:hAnsi="Times New Roman" w:cs="Times New Roman"/>
          <w:b/>
          <w:color w:val="1E1E1E"/>
          <w:sz w:val="28"/>
          <w:szCs w:val="28"/>
          <w:lang w:val="kk-KZ"/>
        </w:rPr>
        <w:t>202</w:t>
      </w:r>
      <w:r w:rsidR="00AE7758">
        <w:rPr>
          <w:rFonts w:ascii="Times New Roman" w:eastAsia="Times New Roman" w:hAnsi="Times New Roman" w:cs="Times New Roman"/>
          <w:b/>
          <w:color w:val="1E1E1E"/>
          <w:sz w:val="28"/>
          <w:szCs w:val="28"/>
          <w:lang w:val="kk-KZ"/>
        </w:rPr>
        <w:t>2</w:t>
      </w:r>
      <w:r w:rsidRPr="00FB7E05">
        <w:rPr>
          <w:rFonts w:ascii="Times New Roman" w:eastAsia="Times New Roman" w:hAnsi="Times New Roman" w:cs="Times New Roman"/>
          <w:b/>
          <w:color w:val="1E1E1E"/>
          <w:sz w:val="28"/>
          <w:szCs w:val="28"/>
          <w:lang w:val="kk-KZ"/>
        </w:rPr>
        <w:t>-202</w:t>
      </w:r>
      <w:r w:rsidR="00AE7758">
        <w:rPr>
          <w:rFonts w:ascii="Times New Roman" w:eastAsia="Times New Roman" w:hAnsi="Times New Roman" w:cs="Times New Roman"/>
          <w:b/>
          <w:color w:val="1E1E1E"/>
          <w:sz w:val="28"/>
          <w:szCs w:val="28"/>
          <w:lang w:val="kk-KZ"/>
        </w:rPr>
        <w:t>3</w:t>
      </w:r>
      <w:r w:rsidRPr="00FB7E05">
        <w:rPr>
          <w:rFonts w:ascii="Times New Roman" w:eastAsia="Times New Roman" w:hAnsi="Times New Roman" w:cs="Times New Roman"/>
          <w:b/>
          <w:color w:val="1E1E1E"/>
          <w:sz w:val="28"/>
          <w:szCs w:val="28"/>
          <w:lang w:val="kk-KZ"/>
        </w:rPr>
        <w:t xml:space="preserve"> оқу жылының </w:t>
      </w:r>
      <w:r w:rsidR="00AE7758">
        <w:rPr>
          <w:rFonts w:ascii="Times New Roman" w:eastAsia="Times New Roman" w:hAnsi="Times New Roman" w:cs="Times New Roman"/>
          <w:b/>
          <w:color w:val="1E1E1E"/>
          <w:sz w:val="28"/>
          <w:szCs w:val="28"/>
          <w:lang w:val="kk-KZ"/>
        </w:rPr>
        <w:t>1</w:t>
      </w:r>
      <w:r w:rsidRPr="00FB7E05">
        <w:rPr>
          <w:rFonts w:ascii="Times New Roman" w:eastAsia="Times New Roman" w:hAnsi="Times New Roman" w:cs="Times New Roman"/>
          <w:b/>
          <w:color w:val="1E1E1E"/>
          <w:sz w:val="28"/>
          <w:szCs w:val="28"/>
          <w:lang w:val="kk-KZ"/>
        </w:rPr>
        <w:t xml:space="preserve"> семестрінен  </w:t>
      </w:r>
      <w:r w:rsidRPr="00FB7E05">
        <w:rPr>
          <w:rFonts w:ascii="Times New Roman" w:hAnsi="Times New Roman" w:cs="Times New Roman"/>
          <w:b/>
          <w:sz w:val="28"/>
          <w:szCs w:val="28"/>
          <w:lang w:val="kk-KZ"/>
        </w:rPr>
        <w:t>ауыстыру және қайта қабылдау</w:t>
      </w:r>
      <w:r>
        <w:rPr>
          <w:rFonts w:ascii="Times New Roman" w:hAnsi="Times New Roman" w:cs="Times New Roman"/>
          <w:b/>
          <w:sz w:val="28"/>
          <w:szCs w:val="28"/>
          <w:lang w:val="kk-KZ"/>
        </w:rPr>
        <w:t xml:space="preserve"> туралы</w:t>
      </w:r>
    </w:p>
    <w:p w:rsidR="00101E75" w:rsidRDefault="00A96E1B" w:rsidP="00101E75">
      <w:pPr>
        <w:pStyle w:val="a7"/>
        <w:ind w:firstLine="708"/>
        <w:jc w:val="left"/>
        <w:rPr>
          <w:sz w:val="28"/>
          <w:szCs w:val="28"/>
          <w:lang w:val="kk-KZ"/>
        </w:rPr>
      </w:pPr>
      <w:r w:rsidRPr="00101E75">
        <w:rPr>
          <w:sz w:val="28"/>
          <w:szCs w:val="28"/>
          <w:lang w:val="kk-KZ"/>
        </w:rPr>
        <w:t xml:space="preserve">Х.Досмұхамедов </w:t>
      </w:r>
      <w:r w:rsidRPr="00FB7E05">
        <w:rPr>
          <w:sz w:val="28"/>
          <w:szCs w:val="28"/>
          <w:lang w:val="kk-KZ"/>
        </w:rPr>
        <w:t>атындағы Атырау университетінде Білім алушыларды ауыстыру және қайта қабылдау ережесіне сәйкес</w:t>
      </w:r>
      <w:r w:rsidR="00101E75" w:rsidRPr="00FB7E05">
        <w:rPr>
          <w:sz w:val="28"/>
          <w:szCs w:val="28"/>
          <w:lang w:val="kk-KZ"/>
        </w:rPr>
        <w:t>:</w:t>
      </w:r>
    </w:p>
    <w:p w:rsidR="00FB7E05" w:rsidRPr="00FB7E05" w:rsidRDefault="00FB7E05" w:rsidP="00101E75">
      <w:pPr>
        <w:pStyle w:val="a7"/>
        <w:ind w:firstLine="708"/>
        <w:jc w:val="left"/>
        <w:rPr>
          <w:sz w:val="28"/>
          <w:szCs w:val="28"/>
          <w:lang w:val="kk-KZ"/>
        </w:rPr>
      </w:pPr>
    </w:p>
    <w:p w:rsidR="006C1A4F" w:rsidRPr="00A53D68" w:rsidRDefault="00101E75" w:rsidP="00101E75">
      <w:pPr>
        <w:pStyle w:val="a7"/>
        <w:jc w:val="left"/>
        <w:rPr>
          <w:sz w:val="28"/>
          <w:szCs w:val="28"/>
          <w:lang w:val="kk-KZ"/>
        </w:rPr>
      </w:pPr>
      <w:r w:rsidRPr="00FB7E05">
        <w:rPr>
          <w:sz w:val="28"/>
          <w:szCs w:val="28"/>
          <w:lang w:val="kk-KZ"/>
        </w:rPr>
        <w:t>-</w:t>
      </w:r>
      <w:r w:rsidR="00A96E1B" w:rsidRPr="00FB7E05">
        <w:rPr>
          <w:sz w:val="28"/>
          <w:szCs w:val="28"/>
          <w:lang w:val="kk-KZ"/>
        </w:rPr>
        <w:t xml:space="preserve"> </w:t>
      </w:r>
      <w:r w:rsidRPr="00FB7E05">
        <w:rPr>
          <w:sz w:val="28"/>
          <w:szCs w:val="28"/>
          <w:lang w:val="kk-KZ"/>
        </w:rPr>
        <w:t xml:space="preserve">білім алушы қысқы және жазғы демалыс кезеңінде бір ЖОО-нан екіншісіне кез келген білім беру </w:t>
      </w:r>
      <w:r w:rsidRPr="00A53D68">
        <w:rPr>
          <w:sz w:val="28"/>
          <w:szCs w:val="28"/>
          <w:lang w:val="kk-KZ"/>
        </w:rPr>
        <w:t>бағдарламасына (мамандығына) ауыстырылады немесе қайта қабылдана алады</w:t>
      </w:r>
      <w:r w:rsidR="00A53D68" w:rsidRPr="00A53D68">
        <w:rPr>
          <w:sz w:val="28"/>
          <w:szCs w:val="28"/>
          <w:lang w:val="kk-KZ"/>
        </w:rPr>
        <w:t>,</w:t>
      </w:r>
      <w:r w:rsidR="00A53D68" w:rsidRPr="00A53D68">
        <w:rPr>
          <w:sz w:val="28"/>
          <w:szCs w:val="28"/>
        </w:rPr>
        <w:t xml:space="preserve"> бір оқу тілінен екіншісіне</w:t>
      </w:r>
      <w:r w:rsidR="001355A3">
        <w:rPr>
          <w:sz w:val="28"/>
          <w:szCs w:val="28"/>
          <w:lang w:val="kk-KZ"/>
        </w:rPr>
        <w:t xml:space="preserve"> ауыса алады</w:t>
      </w:r>
      <w:r w:rsidRPr="00A53D68">
        <w:rPr>
          <w:sz w:val="28"/>
          <w:szCs w:val="28"/>
          <w:lang w:val="kk-KZ"/>
        </w:rPr>
        <w:t>;</w:t>
      </w:r>
    </w:p>
    <w:p w:rsidR="00FB7E05" w:rsidRPr="00A53D68" w:rsidRDefault="00FB7E05" w:rsidP="00101E75">
      <w:pPr>
        <w:pStyle w:val="a7"/>
        <w:jc w:val="left"/>
        <w:rPr>
          <w:sz w:val="28"/>
          <w:szCs w:val="28"/>
          <w:lang w:val="kk-KZ"/>
        </w:rPr>
      </w:pPr>
    </w:p>
    <w:p w:rsidR="00101E75" w:rsidRPr="00FB7E05" w:rsidRDefault="00101E75" w:rsidP="00101E75">
      <w:pPr>
        <w:pStyle w:val="a7"/>
        <w:jc w:val="left"/>
        <w:rPr>
          <w:sz w:val="28"/>
          <w:szCs w:val="28"/>
          <w:lang w:val="kk-KZ"/>
        </w:rPr>
      </w:pPr>
      <w:r w:rsidRPr="00A53D68">
        <w:rPr>
          <w:sz w:val="28"/>
          <w:szCs w:val="28"/>
          <w:lang w:val="kk-KZ"/>
        </w:rPr>
        <w:t>- егер білім алушылар Жеке оқу жоспарына сәйкес</w:t>
      </w:r>
      <w:r w:rsidRPr="00FB7E05">
        <w:rPr>
          <w:sz w:val="28"/>
          <w:szCs w:val="28"/>
          <w:lang w:val="kk-KZ"/>
        </w:rPr>
        <w:t xml:space="preserve"> меңгерілетін бағдарламаның </w:t>
      </w:r>
    </w:p>
    <w:p w:rsidR="00101E75" w:rsidRDefault="00101E75" w:rsidP="00101E75">
      <w:pPr>
        <w:pStyle w:val="a7"/>
        <w:jc w:val="left"/>
        <w:rPr>
          <w:sz w:val="28"/>
          <w:szCs w:val="28"/>
          <w:lang w:val="kk-KZ"/>
        </w:rPr>
      </w:pPr>
      <w:r w:rsidRPr="00FB7E05">
        <w:rPr>
          <w:sz w:val="28"/>
          <w:szCs w:val="28"/>
          <w:lang w:val="kk-KZ"/>
        </w:rPr>
        <w:t>1-курсының бірінші академиялық кезеңін толық аяқтаса, ауыстырылады немесе оқудан шығарылғаннан кейін қайта қабылдана алады;</w:t>
      </w:r>
    </w:p>
    <w:p w:rsidR="00FB7E05" w:rsidRPr="00FB7E05" w:rsidRDefault="00FB7E05" w:rsidP="00101E75">
      <w:pPr>
        <w:pStyle w:val="a7"/>
        <w:jc w:val="left"/>
        <w:rPr>
          <w:sz w:val="28"/>
          <w:szCs w:val="28"/>
          <w:lang w:val="kk-KZ"/>
        </w:rPr>
      </w:pPr>
    </w:p>
    <w:p w:rsidR="00101E75" w:rsidRDefault="00101E75" w:rsidP="00101E75">
      <w:pPr>
        <w:pStyle w:val="a7"/>
        <w:jc w:val="left"/>
        <w:rPr>
          <w:sz w:val="28"/>
          <w:szCs w:val="28"/>
          <w:lang w:val="kk-KZ"/>
        </w:rPr>
      </w:pPr>
      <w:r w:rsidRPr="00FB7E05">
        <w:rPr>
          <w:sz w:val="28"/>
          <w:szCs w:val="28"/>
          <w:lang w:val="kk-KZ"/>
        </w:rPr>
        <w:t>-</w:t>
      </w:r>
      <w:r w:rsidR="00FB7E05" w:rsidRPr="00FB7E05">
        <w:rPr>
          <w:sz w:val="28"/>
          <w:szCs w:val="28"/>
          <w:lang w:val="kk-KZ"/>
        </w:rPr>
        <w:t xml:space="preserve"> Білім беру гранты бойынша білім алатын Студент білім беру грантын сақтай отырып, өз қалауы бойынша басқа ЖОО-на ауыса алады.</w:t>
      </w:r>
    </w:p>
    <w:p w:rsidR="00343846" w:rsidRDefault="00343846" w:rsidP="00101E75">
      <w:pPr>
        <w:pStyle w:val="a7"/>
        <w:jc w:val="left"/>
        <w:rPr>
          <w:sz w:val="28"/>
          <w:szCs w:val="28"/>
          <w:lang w:val="kk-KZ"/>
        </w:rPr>
      </w:pPr>
    </w:p>
    <w:p w:rsidR="002A705E" w:rsidRDefault="00D831F8" w:rsidP="00D831F8">
      <w:pPr>
        <w:pStyle w:val="a7"/>
        <w:ind w:firstLine="708"/>
        <w:jc w:val="left"/>
        <w:rPr>
          <w:sz w:val="28"/>
          <w:szCs w:val="28"/>
          <w:lang w:val="kk-KZ"/>
        </w:rPr>
      </w:pPr>
      <w:r w:rsidRPr="00343846">
        <w:rPr>
          <w:sz w:val="28"/>
          <w:szCs w:val="28"/>
          <w:lang w:val="kk-KZ"/>
        </w:rPr>
        <w:t>Қызмет алушылардың өтініштері білім алушыларға қызмет көрсету орталығында қабылданады</w:t>
      </w:r>
      <w:r>
        <w:rPr>
          <w:sz w:val="28"/>
          <w:szCs w:val="28"/>
          <w:lang w:val="kk-KZ"/>
        </w:rPr>
        <w:t xml:space="preserve"> (№219 кабинет</w:t>
      </w:r>
      <w:r w:rsidR="001355A3">
        <w:rPr>
          <w:sz w:val="28"/>
          <w:szCs w:val="28"/>
          <w:lang w:val="kk-KZ"/>
        </w:rPr>
        <w:t>, телефон 27-63-18</w:t>
      </w:r>
      <w:r>
        <w:rPr>
          <w:sz w:val="28"/>
          <w:szCs w:val="28"/>
          <w:lang w:val="kk-KZ"/>
        </w:rPr>
        <w:t>)</w:t>
      </w:r>
    </w:p>
    <w:p w:rsidR="002A705E" w:rsidRDefault="002A705E" w:rsidP="00D831F8">
      <w:pPr>
        <w:pStyle w:val="a7"/>
        <w:ind w:firstLine="708"/>
        <w:jc w:val="left"/>
        <w:rPr>
          <w:sz w:val="28"/>
          <w:szCs w:val="28"/>
          <w:lang w:val="kk-KZ"/>
        </w:rPr>
      </w:pPr>
    </w:p>
    <w:p w:rsidR="002A705E" w:rsidRPr="008C1959" w:rsidRDefault="002A705E" w:rsidP="008853A4">
      <w:pPr>
        <w:pStyle w:val="a7"/>
        <w:jc w:val="left"/>
        <w:rPr>
          <w:b/>
          <w:sz w:val="28"/>
          <w:szCs w:val="28"/>
          <w:lang w:val="kk-KZ"/>
        </w:rPr>
      </w:pPr>
    </w:p>
    <w:p w:rsidR="00343846" w:rsidRPr="00FB7E05" w:rsidRDefault="00343846" w:rsidP="00101E75">
      <w:pPr>
        <w:pStyle w:val="a7"/>
        <w:jc w:val="left"/>
        <w:rPr>
          <w:sz w:val="28"/>
          <w:szCs w:val="28"/>
          <w:lang w:val="kk-KZ"/>
        </w:rPr>
      </w:pPr>
    </w:p>
    <w:p w:rsidR="00FB7E05" w:rsidRPr="00FB7E05" w:rsidRDefault="00FB7E05" w:rsidP="00101E75">
      <w:pPr>
        <w:pStyle w:val="a7"/>
        <w:jc w:val="left"/>
        <w:rPr>
          <w:sz w:val="28"/>
          <w:szCs w:val="28"/>
          <w:lang w:val="kk-KZ"/>
        </w:rPr>
      </w:pPr>
    </w:p>
    <w:p w:rsidR="00FB7E05" w:rsidRPr="00FB7E05" w:rsidRDefault="00FB7E05" w:rsidP="00101E75">
      <w:pPr>
        <w:pStyle w:val="a7"/>
        <w:jc w:val="left"/>
        <w:rPr>
          <w:sz w:val="28"/>
          <w:szCs w:val="28"/>
          <w:lang w:val="kk-KZ"/>
        </w:rPr>
      </w:pPr>
    </w:p>
    <w:p w:rsidR="00FB7E05" w:rsidRDefault="00FB7E05" w:rsidP="00101E75">
      <w:pPr>
        <w:pStyle w:val="a7"/>
        <w:jc w:val="left"/>
        <w:rPr>
          <w:sz w:val="28"/>
          <w:szCs w:val="28"/>
          <w:lang w:val="kk-KZ"/>
        </w:rPr>
      </w:pPr>
    </w:p>
    <w:p w:rsidR="00FB7E05" w:rsidRPr="00FB7E05" w:rsidRDefault="00FB7E05" w:rsidP="00101E75">
      <w:pPr>
        <w:pStyle w:val="a7"/>
        <w:jc w:val="left"/>
        <w:rPr>
          <w:color w:val="1E1E1E"/>
          <w:sz w:val="28"/>
          <w:szCs w:val="28"/>
          <w:lang w:val="kk-KZ"/>
        </w:rPr>
      </w:pPr>
    </w:p>
    <w:p w:rsidR="006C1A4F" w:rsidRPr="00FB7E05" w:rsidRDefault="006C1A4F" w:rsidP="00524039">
      <w:pPr>
        <w:jc w:val="center"/>
        <w:rPr>
          <w:rFonts w:ascii="Times New Roman" w:eastAsia="Times New Roman" w:hAnsi="Times New Roman" w:cs="Times New Roman"/>
          <w:color w:val="1E1E1E"/>
          <w:sz w:val="28"/>
          <w:szCs w:val="28"/>
          <w:lang w:val="kk-KZ"/>
        </w:rPr>
      </w:pPr>
    </w:p>
    <w:p w:rsidR="006C1A4F" w:rsidRPr="00FB7E05" w:rsidRDefault="006C1A4F" w:rsidP="00524039">
      <w:pPr>
        <w:jc w:val="center"/>
        <w:rPr>
          <w:rFonts w:ascii="Times New Roman" w:eastAsia="Times New Roman" w:hAnsi="Times New Roman" w:cs="Times New Roman"/>
          <w:b/>
          <w:color w:val="1E1E1E"/>
          <w:sz w:val="28"/>
          <w:szCs w:val="28"/>
          <w:lang w:val="kk-KZ"/>
        </w:rPr>
      </w:pPr>
    </w:p>
    <w:p w:rsidR="006C1A4F" w:rsidRPr="00FB7E05" w:rsidRDefault="006C1A4F" w:rsidP="00524039">
      <w:pPr>
        <w:jc w:val="center"/>
        <w:rPr>
          <w:rFonts w:ascii="Times New Roman" w:eastAsia="Times New Roman" w:hAnsi="Times New Roman" w:cs="Times New Roman"/>
          <w:b/>
          <w:color w:val="1E1E1E"/>
          <w:sz w:val="28"/>
          <w:szCs w:val="28"/>
          <w:lang w:val="kk-KZ"/>
        </w:rPr>
      </w:pPr>
    </w:p>
    <w:p w:rsidR="006C1A4F" w:rsidRPr="00FB7E05" w:rsidRDefault="006C1A4F" w:rsidP="00524039">
      <w:pPr>
        <w:jc w:val="center"/>
        <w:rPr>
          <w:rFonts w:ascii="Times New Roman" w:eastAsia="Times New Roman" w:hAnsi="Times New Roman" w:cs="Times New Roman"/>
          <w:b/>
          <w:color w:val="1E1E1E"/>
          <w:sz w:val="28"/>
          <w:szCs w:val="28"/>
          <w:lang w:val="kk-KZ"/>
        </w:rPr>
      </w:pPr>
    </w:p>
    <w:p w:rsidR="006C1A4F" w:rsidRPr="00FB7E05"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6C1A4F" w:rsidRDefault="006C1A4F" w:rsidP="00524039">
      <w:pPr>
        <w:jc w:val="center"/>
        <w:rPr>
          <w:rFonts w:ascii="Times New Roman" w:eastAsia="Times New Roman" w:hAnsi="Times New Roman" w:cs="Times New Roman"/>
          <w:b/>
          <w:color w:val="1E1E1E"/>
          <w:sz w:val="28"/>
          <w:szCs w:val="28"/>
          <w:lang w:val="kk-KZ"/>
        </w:rPr>
      </w:pPr>
    </w:p>
    <w:p w:rsidR="00AE7758" w:rsidRDefault="00AE7758" w:rsidP="00524039">
      <w:pPr>
        <w:jc w:val="center"/>
        <w:rPr>
          <w:rFonts w:ascii="Times New Roman" w:eastAsia="Times New Roman" w:hAnsi="Times New Roman" w:cs="Times New Roman"/>
          <w:b/>
          <w:color w:val="1E1E1E"/>
          <w:sz w:val="28"/>
          <w:szCs w:val="28"/>
          <w:lang w:val="kk-KZ"/>
        </w:rPr>
      </w:pPr>
    </w:p>
    <w:p w:rsidR="00AE7758" w:rsidRDefault="00AE7758" w:rsidP="00524039">
      <w:pPr>
        <w:jc w:val="center"/>
        <w:rPr>
          <w:rFonts w:ascii="Times New Roman" w:eastAsia="Times New Roman" w:hAnsi="Times New Roman" w:cs="Times New Roman"/>
          <w:b/>
          <w:color w:val="1E1E1E"/>
          <w:sz w:val="28"/>
          <w:szCs w:val="28"/>
          <w:lang w:val="kk-KZ"/>
        </w:rPr>
      </w:pPr>
    </w:p>
    <w:p w:rsidR="00AE7758" w:rsidRPr="008C1959" w:rsidRDefault="00AE7758" w:rsidP="00AE7758">
      <w:pPr>
        <w:pStyle w:val="a7"/>
        <w:ind w:firstLine="708"/>
        <w:jc w:val="left"/>
        <w:rPr>
          <w:b/>
          <w:sz w:val="28"/>
          <w:szCs w:val="28"/>
          <w:lang w:val="kk-KZ"/>
        </w:rPr>
      </w:pPr>
      <w:r w:rsidRPr="008C1959">
        <w:rPr>
          <w:b/>
          <w:sz w:val="28"/>
          <w:szCs w:val="28"/>
          <w:lang w:val="kk-KZ"/>
        </w:rPr>
        <w:t>Бакалавр мамандықтары бойынша өтініш қабылдау мерзімі – 2022 жылдың 10-22 қаңтар аралығында.</w:t>
      </w:r>
    </w:p>
    <w:p w:rsidR="00AE7758" w:rsidRPr="008C1959" w:rsidRDefault="00AE7758" w:rsidP="00AE7758">
      <w:pPr>
        <w:pStyle w:val="a7"/>
        <w:ind w:firstLine="708"/>
        <w:jc w:val="left"/>
        <w:rPr>
          <w:b/>
          <w:sz w:val="28"/>
          <w:szCs w:val="28"/>
          <w:lang w:val="kk-KZ"/>
        </w:rPr>
      </w:pPr>
      <w:r w:rsidRPr="008C1959">
        <w:rPr>
          <w:b/>
          <w:sz w:val="28"/>
          <w:szCs w:val="28"/>
          <w:lang w:val="kk-KZ"/>
        </w:rPr>
        <w:t>Магистратура мамандықтары бойынша    өтініш қабылдау мерзімі – 2022 жылдың 17-29 қаңтар аралығында.</w:t>
      </w:r>
    </w:p>
    <w:p w:rsidR="00AE7758" w:rsidRPr="008C1959" w:rsidRDefault="00AE7758" w:rsidP="00AE7758">
      <w:pPr>
        <w:pStyle w:val="a7"/>
        <w:ind w:firstLine="708"/>
        <w:jc w:val="left"/>
        <w:rPr>
          <w:b/>
          <w:sz w:val="28"/>
          <w:szCs w:val="28"/>
          <w:lang w:val="kk-KZ"/>
        </w:rPr>
      </w:pPr>
    </w:p>
    <w:p w:rsidR="00AE7758" w:rsidRPr="00FB7E05" w:rsidRDefault="00AE7758" w:rsidP="00AE7758">
      <w:pPr>
        <w:pStyle w:val="a7"/>
        <w:jc w:val="left"/>
        <w:rPr>
          <w:sz w:val="28"/>
          <w:szCs w:val="28"/>
          <w:lang w:val="kk-KZ"/>
        </w:rPr>
      </w:pPr>
    </w:p>
    <w:p w:rsidR="00524039" w:rsidRPr="00564125" w:rsidRDefault="00524039" w:rsidP="00524039">
      <w:pPr>
        <w:jc w:val="center"/>
        <w:rPr>
          <w:rFonts w:ascii="Times New Roman" w:eastAsia="Times New Roman" w:hAnsi="Times New Roman" w:cs="Times New Roman"/>
          <w:b/>
          <w:color w:val="1E1E1E"/>
          <w:sz w:val="28"/>
          <w:szCs w:val="28"/>
          <w:lang w:val="kk-KZ"/>
        </w:rPr>
      </w:pPr>
      <w:r>
        <w:rPr>
          <w:rFonts w:ascii="Times New Roman" w:eastAsia="Times New Roman" w:hAnsi="Times New Roman" w:cs="Times New Roman"/>
          <w:b/>
          <w:color w:val="1E1E1E"/>
          <w:sz w:val="28"/>
          <w:szCs w:val="28"/>
          <w:lang w:val="kk-KZ"/>
        </w:rPr>
        <w:t>ХАБАРЛАНДЫРУ</w:t>
      </w:r>
    </w:p>
    <w:p w:rsidR="00C213F5" w:rsidRDefault="00C213F5" w:rsidP="00524039">
      <w:pPr>
        <w:jc w:val="center"/>
        <w:rPr>
          <w:rFonts w:ascii="Times New Roman" w:hAnsi="Times New Roman" w:cs="Times New Roman"/>
          <w:b/>
          <w:bCs/>
          <w:color w:val="000000"/>
          <w:sz w:val="28"/>
          <w:szCs w:val="28"/>
          <w:shd w:val="clear" w:color="auto" w:fill="FFFFFF"/>
          <w:lang w:val="kk-KZ"/>
        </w:rPr>
      </w:pPr>
      <w:r>
        <w:rPr>
          <w:rFonts w:ascii="Times New Roman" w:hAnsi="Times New Roman" w:cs="Times New Roman"/>
          <w:b/>
          <w:bCs/>
          <w:color w:val="000000"/>
          <w:sz w:val="28"/>
          <w:szCs w:val="28"/>
          <w:shd w:val="clear" w:color="auto" w:fill="FFFFFF"/>
          <w:lang w:val="kk-KZ"/>
        </w:rPr>
        <w:t>20</w:t>
      </w:r>
      <w:r w:rsidR="00DF45DB">
        <w:rPr>
          <w:rFonts w:ascii="Times New Roman" w:hAnsi="Times New Roman" w:cs="Times New Roman"/>
          <w:b/>
          <w:bCs/>
          <w:color w:val="000000"/>
          <w:sz w:val="28"/>
          <w:szCs w:val="28"/>
          <w:shd w:val="clear" w:color="auto" w:fill="FFFFFF"/>
          <w:lang w:val="kk-KZ"/>
        </w:rPr>
        <w:t>2</w:t>
      </w:r>
      <w:r w:rsidR="00FB7116">
        <w:rPr>
          <w:rFonts w:ascii="Times New Roman" w:hAnsi="Times New Roman" w:cs="Times New Roman"/>
          <w:b/>
          <w:bCs/>
          <w:color w:val="000000"/>
          <w:sz w:val="28"/>
          <w:szCs w:val="28"/>
          <w:shd w:val="clear" w:color="auto" w:fill="FFFFFF"/>
          <w:lang w:val="kk-KZ"/>
        </w:rPr>
        <w:t>1</w:t>
      </w:r>
      <w:r w:rsidR="000B5F0C">
        <w:rPr>
          <w:rFonts w:ascii="Times New Roman" w:hAnsi="Times New Roman" w:cs="Times New Roman"/>
          <w:b/>
          <w:bCs/>
          <w:color w:val="000000"/>
          <w:sz w:val="28"/>
          <w:szCs w:val="28"/>
          <w:shd w:val="clear" w:color="auto" w:fill="FFFFFF"/>
          <w:lang w:val="kk-KZ"/>
        </w:rPr>
        <w:t>-202</w:t>
      </w:r>
      <w:r w:rsidR="00FB7116">
        <w:rPr>
          <w:rFonts w:ascii="Times New Roman" w:hAnsi="Times New Roman" w:cs="Times New Roman"/>
          <w:b/>
          <w:bCs/>
          <w:color w:val="000000"/>
          <w:sz w:val="28"/>
          <w:szCs w:val="28"/>
          <w:shd w:val="clear" w:color="auto" w:fill="FFFFFF"/>
          <w:lang w:val="kk-KZ"/>
        </w:rPr>
        <w:t>2</w:t>
      </w:r>
      <w:r>
        <w:rPr>
          <w:rFonts w:ascii="Times New Roman" w:hAnsi="Times New Roman" w:cs="Times New Roman"/>
          <w:b/>
          <w:bCs/>
          <w:color w:val="000000"/>
          <w:sz w:val="28"/>
          <w:szCs w:val="28"/>
          <w:shd w:val="clear" w:color="auto" w:fill="FFFFFF"/>
          <w:lang w:val="kk-KZ"/>
        </w:rPr>
        <w:t xml:space="preserve"> оқу жылының </w:t>
      </w:r>
      <w:r w:rsidR="00DF45DB">
        <w:rPr>
          <w:rFonts w:ascii="Times New Roman" w:hAnsi="Times New Roman" w:cs="Times New Roman"/>
          <w:b/>
          <w:bCs/>
          <w:color w:val="000000"/>
          <w:sz w:val="28"/>
          <w:szCs w:val="28"/>
          <w:shd w:val="clear" w:color="auto" w:fill="FFFFFF"/>
          <w:lang w:val="kk-KZ"/>
        </w:rPr>
        <w:t>1</w:t>
      </w:r>
      <w:r>
        <w:rPr>
          <w:rFonts w:ascii="Times New Roman" w:hAnsi="Times New Roman" w:cs="Times New Roman"/>
          <w:b/>
          <w:bCs/>
          <w:color w:val="000000"/>
          <w:sz w:val="28"/>
          <w:szCs w:val="28"/>
          <w:shd w:val="clear" w:color="auto" w:fill="FFFFFF"/>
          <w:lang w:val="kk-KZ"/>
        </w:rPr>
        <w:t xml:space="preserve"> семестріне </w:t>
      </w:r>
    </w:p>
    <w:p w:rsidR="00524039" w:rsidRDefault="00524039" w:rsidP="00524039">
      <w:pPr>
        <w:jc w:val="center"/>
        <w:rPr>
          <w:rFonts w:ascii="Times New Roman" w:eastAsia="Times New Roman" w:hAnsi="Times New Roman" w:cs="Times New Roman"/>
          <w:b/>
          <w:color w:val="1E1E1E"/>
          <w:sz w:val="28"/>
          <w:szCs w:val="28"/>
          <w:lang w:val="kk-KZ"/>
        </w:rPr>
      </w:pPr>
      <w:r w:rsidRPr="00524039">
        <w:rPr>
          <w:rFonts w:ascii="Times New Roman" w:hAnsi="Times New Roman" w:cs="Times New Roman"/>
          <w:b/>
          <w:bCs/>
          <w:color w:val="000000"/>
          <w:sz w:val="28"/>
          <w:szCs w:val="28"/>
          <w:shd w:val="clear" w:color="auto" w:fill="FFFFFF"/>
          <w:lang w:val="kk-KZ"/>
        </w:rPr>
        <w:t xml:space="preserve"> Жоғары білім алу үдерісінде босаған бос білім беру </w:t>
      </w:r>
      <w:r w:rsidRPr="00CE2916">
        <w:rPr>
          <w:rFonts w:ascii="Times New Roman" w:hAnsi="Times New Roman" w:cs="Times New Roman"/>
          <w:b/>
          <w:bCs/>
          <w:color w:val="000000"/>
          <w:sz w:val="28"/>
          <w:szCs w:val="28"/>
          <w:shd w:val="clear" w:color="auto" w:fill="FFFFFF"/>
          <w:lang w:val="kk-KZ"/>
        </w:rPr>
        <w:t xml:space="preserve">гранттарына </w:t>
      </w:r>
      <w:r w:rsidRPr="00CE2916">
        <w:rPr>
          <w:rFonts w:ascii="Times New Roman" w:eastAsia="Times New Roman" w:hAnsi="Times New Roman" w:cs="Times New Roman"/>
          <w:b/>
          <w:color w:val="1E1E1E"/>
          <w:sz w:val="28"/>
          <w:szCs w:val="28"/>
          <w:lang w:val="kk-KZ"/>
        </w:rPr>
        <w:t>конкурс жарияланады</w:t>
      </w:r>
    </w:p>
    <w:p w:rsidR="006D3D05" w:rsidRDefault="000475F6" w:rsidP="00130A9A">
      <w:pPr>
        <w:pStyle w:val="a5"/>
        <w:numPr>
          <w:ilvl w:val="0"/>
          <w:numId w:val="15"/>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7М</w:t>
      </w:r>
      <w:r w:rsidR="00097ABA">
        <w:rPr>
          <w:rFonts w:ascii="Times New Roman" w:hAnsi="Times New Roman" w:cs="Times New Roman"/>
          <w:color w:val="FF0000"/>
          <w:sz w:val="28"/>
          <w:szCs w:val="28"/>
          <w:lang w:val="kk-KZ"/>
        </w:rPr>
        <w:t>01503-Математика.Білім беру үрдісін басқару 2 курс (2ж.магистратура)- 1 орын</w:t>
      </w:r>
    </w:p>
    <w:p w:rsidR="00D16CB5" w:rsidRPr="00D16CB5" w:rsidRDefault="00D16CB5" w:rsidP="00130A9A">
      <w:pPr>
        <w:pStyle w:val="a5"/>
        <w:numPr>
          <w:ilvl w:val="0"/>
          <w:numId w:val="15"/>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7М05401-Математика және компьютерлік ғылымдар 2 курс (2ж.магистратура)</w:t>
      </w:r>
      <w:r w:rsidRPr="000475F6">
        <w:rPr>
          <w:rFonts w:ascii="Times New Roman" w:hAnsi="Times New Roman" w:cs="Times New Roman"/>
          <w:color w:val="FF0000"/>
          <w:sz w:val="28"/>
          <w:szCs w:val="28"/>
          <w:lang w:val="kk-KZ"/>
        </w:rPr>
        <w:t xml:space="preserve">   - 1 орын</w:t>
      </w:r>
    </w:p>
    <w:p w:rsidR="006D3D05" w:rsidRDefault="000475F6" w:rsidP="00130A9A">
      <w:pPr>
        <w:pStyle w:val="a5"/>
        <w:numPr>
          <w:ilvl w:val="0"/>
          <w:numId w:val="15"/>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7М</w:t>
      </w:r>
      <w:r w:rsidR="00097ABA">
        <w:rPr>
          <w:rFonts w:ascii="Times New Roman" w:hAnsi="Times New Roman" w:cs="Times New Roman"/>
          <w:color w:val="FF0000"/>
          <w:sz w:val="28"/>
          <w:szCs w:val="28"/>
          <w:lang w:val="kk-KZ"/>
        </w:rPr>
        <w:t>02302-Аударма ісі 2 курс (2ж.магистратура)</w:t>
      </w:r>
      <w:r w:rsidR="006D3D05" w:rsidRPr="000475F6">
        <w:rPr>
          <w:rFonts w:ascii="Times New Roman" w:hAnsi="Times New Roman" w:cs="Times New Roman"/>
          <w:color w:val="FF0000"/>
          <w:sz w:val="28"/>
          <w:szCs w:val="28"/>
          <w:lang w:val="kk-KZ"/>
        </w:rPr>
        <w:t xml:space="preserve">   - </w:t>
      </w:r>
      <w:r w:rsidR="006B3A06">
        <w:rPr>
          <w:rFonts w:ascii="Times New Roman" w:hAnsi="Times New Roman" w:cs="Times New Roman"/>
          <w:color w:val="FF0000"/>
          <w:sz w:val="28"/>
          <w:szCs w:val="28"/>
          <w:lang w:val="kk-KZ"/>
        </w:rPr>
        <w:t>1</w:t>
      </w:r>
      <w:r w:rsidR="006D3D05" w:rsidRPr="000475F6">
        <w:rPr>
          <w:rFonts w:ascii="Times New Roman" w:hAnsi="Times New Roman" w:cs="Times New Roman"/>
          <w:color w:val="FF0000"/>
          <w:sz w:val="28"/>
          <w:szCs w:val="28"/>
          <w:lang w:val="kk-KZ"/>
        </w:rPr>
        <w:t xml:space="preserve"> орын</w:t>
      </w:r>
    </w:p>
    <w:p w:rsidR="00B523D2" w:rsidRDefault="00FA00E0" w:rsidP="00130A9A">
      <w:pPr>
        <w:pStyle w:val="a5"/>
        <w:numPr>
          <w:ilvl w:val="0"/>
          <w:numId w:val="15"/>
        </w:numPr>
        <w:rPr>
          <w:rFonts w:ascii="Times New Roman" w:hAnsi="Times New Roman" w:cs="Times New Roman"/>
          <w:color w:val="FF0000"/>
          <w:sz w:val="28"/>
          <w:szCs w:val="28"/>
          <w:lang w:val="kk-KZ"/>
        </w:rPr>
      </w:pPr>
      <w:r>
        <w:rPr>
          <w:rFonts w:ascii="Times New Roman" w:hAnsi="Times New Roman" w:cs="Times New Roman"/>
          <w:color w:val="FF0000"/>
          <w:sz w:val="28"/>
          <w:szCs w:val="28"/>
          <w:lang w:val="kk-KZ"/>
        </w:rPr>
        <w:t>7М</w:t>
      </w:r>
      <w:r w:rsidR="00872979">
        <w:rPr>
          <w:rFonts w:ascii="Times New Roman" w:hAnsi="Times New Roman" w:cs="Times New Roman"/>
          <w:color w:val="FF0000"/>
          <w:sz w:val="28"/>
          <w:szCs w:val="28"/>
          <w:lang w:val="kk-KZ"/>
        </w:rPr>
        <w:t>04101-Экономика мен басқарудағы бизнес</w:t>
      </w:r>
      <w:r w:rsidR="00D16CB5">
        <w:rPr>
          <w:rFonts w:ascii="Times New Roman" w:hAnsi="Times New Roman" w:cs="Times New Roman"/>
          <w:color w:val="FF0000"/>
          <w:sz w:val="28"/>
          <w:szCs w:val="28"/>
          <w:lang w:val="kk-KZ"/>
        </w:rPr>
        <w:t>-аналитика 2 курс (2ж.магистратура)</w:t>
      </w:r>
      <w:r w:rsidR="00D16CB5" w:rsidRPr="000475F6">
        <w:rPr>
          <w:rFonts w:ascii="Times New Roman" w:hAnsi="Times New Roman" w:cs="Times New Roman"/>
          <w:color w:val="FF0000"/>
          <w:sz w:val="28"/>
          <w:szCs w:val="28"/>
          <w:lang w:val="kk-KZ"/>
        </w:rPr>
        <w:t xml:space="preserve">   - 1 орын</w:t>
      </w:r>
    </w:p>
    <w:p w:rsidR="000475F6" w:rsidRPr="0060795D" w:rsidRDefault="00850B5A" w:rsidP="00130A9A">
      <w:pPr>
        <w:pStyle w:val="a5"/>
        <w:numPr>
          <w:ilvl w:val="0"/>
          <w:numId w:val="15"/>
        </w:numPr>
        <w:spacing w:before="120" w:after="0" w:line="285" w:lineRule="atLeast"/>
        <w:textAlignment w:val="baseline"/>
        <w:rPr>
          <w:b/>
          <w:color w:val="666666"/>
          <w:spacing w:val="2"/>
          <w:sz w:val="28"/>
          <w:szCs w:val="28"/>
          <w:lang w:val="kk-KZ"/>
        </w:rPr>
      </w:pPr>
      <w:r w:rsidRPr="00850B5A">
        <w:rPr>
          <w:rFonts w:ascii="Times New Roman" w:hAnsi="Times New Roman" w:cs="Times New Roman"/>
          <w:color w:val="FF0000"/>
          <w:sz w:val="28"/>
          <w:szCs w:val="28"/>
          <w:lang w:val="kk-KZ"/>
        </w:rPr>
        <w:t>5В073200-Стандарттау және сертификаттау – 4 курс күндізгі оқыту нысаны – 1 орын</w:t>
      </w:r>
    </w:p>
    <w:p w:rsidR="009E4805" w:rsidRPr="009E4805" w:rsidRDefault="009E4805" w:rsidP="00130A9A">
      <w:pPr>
        <w:pStyle w:val="a5"/>
        <w:numPr>
          <w:ilvl w:val="0"/>
          <w:numId w:val="15"/>
        </w:numPr>
        <w:spacing w:before="120" w:after="0" w:line="285" w:lineRule="atLeast"/>
        <w:textAlignment w:val="baseline"/>
        <w:rPr>
          <w:rFonts w:ascii="Times New Roman" w:hAnsi="Times New Roman" w:cs="Times New Roman"/>
          <w:b/>
          <w:color w:val="FF0000"/>
          <w:spacing w:val="2"/>
          <w:sz w:val="28"/>
          <w:szCs w:val="28"/>
          <w:lang w:val="kk-KZ"/>
        </w:rPr>
      </w:pPr>
      <w:r w:rsidRPr="009E4805">
        <w:rPr>
          <w:rFonts w:ascii="Times New Roman" w:hAnsi="Times New Roman" w:cs="Times New Roman"/>
          <w:color w:val="FF0000"/>
          <w:sz w:val="28"/>
          <w:szCs w:val="28"/>
          <w:lang w:val="kk-KZ"/>
        </w:rPr>
        <w:t>6В08401-Балық шаруашылығы және ихтиология -</w:t>
      </w:r>
      <w:r>
        <w:rPr>
          <w:rFonts w:ascii="Times New Roman" w:hAnsi="Times New Roman" w:cs="Times New Roman"/>
          <w:color w:val="FF0000"/>
          <w:sz w:val="28"/>
          <w:szCs w:val="28"/>
          <w:lang w:val="kk-KZ"/>
        </w:rPr>
        <w:t xml:space="preserve"> 3</w:t>
      </w:r>
      <w:r w:rsidRPr="009E4805">
        <w:rPr>
          <w:rFonts w:ascii="Times New Roman" w:hAnsi="Times New Roman" w:cs="Times New Roman"/>
          <w:color w:val="FF0000"/>
          <w:sz w:val="28"/>
          <w:szCs w:val="28"/>
          <w:lang w:val="kk-KZ"/>
        </w:rPr>
        <w:t xml:space="preserve"> курс күндізгі оқыту нысаны – 1 орын</w:t>
      </w:r>
    </w:p>
    <w:p w:rsidR="00B82144" w:rsidRPr="009E4805" w:rsidRDefault="00B82144" w:rsidP="00130A9A">
      <w:pPr>
        <w:pStyle w:val="a5"/>
        <w:numPr>
          <w:ilvl w:val="0"/>
          <w:numId w:val="15"/>
        </w:numPr>
        <w:spacing w:before="120" w:after="0" w:line="285" w:lineRule="atLeast"/>
        <w:textAlignment w:val="baseline"/>
        <w:rPr>
          <w:rFonts w:ascii="Times New Roman" w:hAnsi="Times New Roman" w:cs="Times New Roman"/>
          <w:b/>
          <w:color w:val="FF0000"/>
          <w:spacing w:val="2"/>
          <w:sz w:val="28"/>
          <w:szCs w:val="28"/>
          <w:lang w:val="kk-KZ"/>
        </w:rPr>
      </w:pPr>
      <w:r>
        <w:rPr>
          <w:rFonts w:ascii="Times New Roman" w:hAnsi="Times New Roman" w:cs="Times New Roman"/>
          <w:color w:val="FF0000"/>
          <w:spacing w:val="2"/>
          <w:sz w:val="28"/>
          <w:szCs w:val="28"/>
          <w:lang w:val="kk-KZ"/>
        </w:rPr>
        <w:t xml:space="preserve">6В05101-Биология және ауылшаруашылығы – 3 курс </w:t>
      </w:r>
      <w:r w:rsidRPr="009E4805">
        <w:rPr>
          <w:rFonts w:ascii="Times New Roman" w:hAnsi="Times New Roman" w:cs="Times New Roman"/>
          <w:color w:val="FF0000"/>
          <w:sz w:val="28"/>
          <w:szCs w:val="28"/>
          <w:lang w:val="kk-KZ"/>
        </w:rPr>
        <w:t>күндізгі оқыту нысаны – 1 орын</w:t>
      </w:r>
    </w:p>
    <w:p w:rsidR="0060795D" w:rsidRPr="00B82144" w:rsidRDefault="009D519E" w:rsidP="00130A9A">
      <w:pPr>
        <w:pStyle w:val="a5"/>
        <w:numPr>
          <w:ilvl w:val="0"/>
          <w:numId w:val="15"/>
        </w:numPr>
        <w:spacing w:before="120" w:after="0" w:line="285" w:lineRule="atLeast"/>
        <w:textAlignment w:val="baseline"/>
        <w:rPr>
          <w:rFonts w:ascii="Times New Roman" w:hAnsi="Times New Roman" w:cs="Times New Roman"/>
          <w:color w:val="FF0000"/>
          <w:spacing w:val="2"/>
          <w:sz w:val="28"/>
          <w:szCs w:val="28"/>
          <w:lang w:val="kk-KZ"/>
        </w:rPr>
      </w:pPr>
      <w:r>
        <w:rPr>
          <w:rFonts w:ascii="Times New Roman" w:hAnsi="Times New Roman" w:cs="Times New Roman"/>
          <w:color w:val="FF0000"/>
          <w:spacing w:val="2"/>
          <w:sz w:val="28"/>
          <w:szCs w:val="28"/>
          <w:lang w:val="kk-KZ"/>
        </w:rPr>
        <w:t>7М05201-Қолданбалы экология 2 курс – 1 орын</w:t>
      </w:r>
    </w:p>
    <w:p w:rsidR="000475F6" w:rsidRPr="000B59C3" w:rsidRDefault="000475F6" w:rsidP="000475F6">
      <w:pPr>
        <w:pStyle w:val="a4"/>
        <w:spacing w:before="120" w:beforeAutospacing="0" w:after="0" w:afterAutospacing="0" w:line="285" w:lineRule="atLeast"/>
        <w:ind w:firstLine="360"/>
        <w:jc w:val="center"/>
        <w:textAlignment w:val="baseline"/>
        <w:rPr>
          <w:sz w:val="28"/>
          <w:szCs w:val="28"/>
          <w:lang w:val="kk-KZ"/>
        </w:rPr>
      </w:pPr>
      <w:r w:rsidRPr="000B59C3">
        <w:rPr>
          <w:b/>
          <w:spacing w:val="2"/>
          <w:sz w:val="28"/>
          <w:szCs w:val="28"/>
          <w:lang w:val="kk-KZ"/>
        </w:rPr>
        <w:t xml:space="preserve">Қазақстан Республикасы Үкіметінің 2008 жылғы 23 қаңтардағы N 58 қаулысына сәйкес </w:t>
      </w:r>
      <w:r w:rsidRPr="000B59C3">
        <w:rPr>
          <w:b/>
          <w:bCs/>
          <w:sz w:val="28"/>
          <w:szCs w:val="28"/>
          <w:lang w:val="kk-KZ"/>
        </w:rPr>
        <w:t>"Бакалавр" немесе "магистр" дәрежелері берілетін жоғары немесе жоғары оқу орнынан кейінгі білім алуға ақы төлеу үшін білім беру грантын беру ережелеріне</w:t>
      </w:r>
      <w:r w:rsidR="000B59C3">
        <w:rPr>
          <w:b/>
          <w:bCs/>
          <w:sz w:val="28"/>
          <w:szCs w:val="28"/>
          <w:lang w:val="kk-KZ"/>
        </w:rPr>
        <w:t xml:space="preserve"> </w:t>
      </w:r>
      <w:r w:rsidRPr="000B59C3">
        <w:rPr>
          <w:b/>
          <w:bCs/>
          <w:sz w:val="28"/>
          <w:szCs w:val="28"/>
          <w:lang w:val="kk-KZ"/>
        </w:rPr>
        <w:t>сәйкес</w:t>
      </w:r>
    </w:p>
    <w:p w:rsidR="00CE2916" w:rsidRPr="009740C6" w:rsidRDefault="00CE2916" w:rsidP="006D3D05">
      <w:pPr>
        <w:pStyle w:val="a5"/>
        <w:ind w:left="1070"/>
        <w:rPr>
          <w:rFonts w:ascii="Times New Roman" w:hAnsi="Times New Roman" w:cs="Times New Roman"/>
          <w:sz w:val="28"/>
          <w:szCs w:val="28"/>
          <w:lang w:val="kk-KZ"/>
        </w:rPr>
      </w:pPr>
    </w:p>
    <w:p w:rsidR="009B0FBF" w:rsidRPr="009B0FBF" w:rsidRDefault="006B66E2" w:rsidP="00497D4B">
      <w:pPr>
        <w:pStyle w:val="a5"/>
        <w:numPr>
          <w:ilvl w:val="0"/>
          <w:numId w:val="1"/>
        </w:numPr>
        <w:shd w:val="clear" w:color="auto" w:fill="FFFFFF"/>
        <w:spacing w:after="360" w:line="285" w:lineRule="atLeast"/>
        <w:jc w:val="center"/>
        <w:textAlignment w:val="baseline"/>
        <w:rPr>
          <w:rFonts w:ascii="Times New Roman" w:hAnsi="Times New Roman" w:cs="Times New Roman"/>
          <w:color w:val="000000"/>
          <w:sz w:val="28"/>
          <w:szCs w:val="28"/>
          <w:shd w:val="clear" w:color="auto" w:fill="FFFFFF"/>
          <w:lang w:val="kk-KZ"/>
        </w:rPr>
      </w:pPr>
      <w:r w:rsidRPr="009B0FBF">
        <w:rPr>
          <w:rFonts w:ascii="Times New Roman" w:hAnsi="Times New Roman" w:cs="Times New Roman"/>
          <w:b/>
          <w:bCs/>
          <w:color w:val="000000"/>
          <w:sz w:val="28"/>
          <w:szCs w:val="28"/>
          <w:shd w:val="clear" w:color="auto" w:fill="FFFFFF"/>
          <w:lang w:val="kk-KZ"/>
        </w:rPr>
        <w:t>Жоғары білім алу үдерісінде босаған бос білім беру гранттарын беру тәртібі</w:t>
      </w:r>
    </w:p>
    <w:p w:rsidR="009B0FBF" w:rsidRDefault="00524039" w:rsidP="00497D4B">
      <w:pPr>
        <w:shd w:val="clear" w:color="auto" w:fill="FFFFFF"/>
        <w:spacing w:after="360" w:line="285" w:lineRule="atLeast"/>
        <w:textAlignment w:val="baseline"/>
        <w:rPr>
          <w:rFonts w:ascii="Times New Roman" w:hAnsi="Times New Roman" w:cs="Times New Roman"/>
          <w:color w:val="000000"/>
          <w:sz w:val="28"/>
          <w:szCs w:val="28"/>
          <w:shd w:val="clear" w:color="auto" w:fill="FFFFFF"/>
          <w:lang w:val="kk-KZ"/>
        </w:rPr>
      </w:pPr>
      <w:r w:rsidRPr="009B0FBF">
        <w:rPr>
          <w:rFonts w:ascii="Times New Roman" w:eastAsia="Times New Roman" w:hAnsi="Times New Roman" w:cs="Times New Roman"/>
          <w:color w:val="000000"/>
          <w:sz w:val="28"/>
          <w:szCs w:val="28"/>
          <w:lang w:val="kk-KZ"/>
        </w:rPr>
        <w:lastRenderedPageBreak/>
        <w:t>-</w:t>
      </w:r>
      <w:r w:rsidR="0030464E" w:rsidRPr="009B0FBF">
        <w:rPr>
          <w:rFonts w:ascii="Times New Roman" w:hAnsi="Times New Roman" w:cs="Times New Roman"/>
          <w:color w:val="000000"/>
          <w:sz w:val="28"/>
          <w:szCs w:val="28"/>
          <w:shd w:val="clear" w:color="auto" w:fill="FFFFFF"/>
          <w:lang w:val="kk-KZ"/>
        </w:rPr>
        <w:t xml:space="preserve"> Жоғары білім алу үдерісінде босаған бос білім беру гранттары оқыту мамандықтарының бөлінісінде конкурстық негізде  мамандық бойынша ақылы негізде оқитын білім алушыларға беріледі. Конкурс білім беру грантын беру туралы куәлікті берумен қоса аралық аттестаттаудың нәтижелері бойынша өткізіледі.</w:t>
      </w:r>
    </w:p>
    <w:p w:rsidR="000612BB" w:rsidRPr="00497D4B" w:rsidRDefault="00497D4B" w:rsidP="00497D4B">
      <w:pPr>
        <w:shd w:val="clear" w:color="auto" w:fill="FFFFFF"/>
        <w:spacing w:after="360" w:line="285" w:lineRule="atLeast"/>
        <w:textAlignment w:val="baseline"/>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w:t>
      </w:r>
      <w:r w:rsidR="005668AD" w:rsidRPr="00497D4B">
        <w:rPr>
          <w:rFonts w:ascii="Times New Roman" w:hAnsi="Times New Roman" w:cs="Times New Roman"/>
          <w:color w:val="000000"/>
          <w:sz w:val="28"/>
          <w:szCs w:val="28"/>
          <w:shd w:val="clear" w:color="auto" w:fill="FFFFFF"/>
          <w:lang w:val="kk-KZ"/>
        </w:rPr>
        <w:t xml:space="preserve">Бос білім беру гранттарын алуға арналған конкурсты өткізу кезінде үлгерімнің орташа балының көрсеткіштері бірдей болған жағдайда барлық оқу кезеңі ішінде тек қана А, А- («үздік»), содан соң А, А- («үздік») бағаларынан В+, В, В- </w:t>
      </w:r>
      <w:r w:rsidR="00CA1796">
        <w:rPr>
          <w:rFonts w:ascii="Times New Roman" w:hAnsi="Times New Roman" w:cs="Times New Roman"/>
          <w:color w:val="000000"/>
          <w:sz w:val="28"/>
          <w:szCs w:val="28"/>
          <w:shd w:val="clear" w:color="auto" w:fill="FFFFFF"/>
          <w:lang w:val="kk-KZ"/>
        </w:rPr>
        <w:t>, С+</w:t>
      </w:r>
      <w:r w:rsidR="0096662F">
        <w:rPr>
          <w:rFonts w:ascii="Times New Roman" w:hAnsi="Times New Roman" w:cs="Times New Roman"/>
          <w:color w:val="000000"/>
          <w:sz w:val="28"/>
          <w:szCs w:val="28"/>
          <w:shd w:val="clear" w:color="auto" w:fill="FFFFFF"/>
          <w:lang w:val="kk-KZ"/>
        </w:rPr>
        <w:t>,</w:t>
      </w:r>
      <w:r w:rsidR="005668AD" w:rsidRPr="00497D4B">
        <w:rPr>
          <w:rFonts w:ascii="Times New Roman" w:hAnsi="Times New Roman" w:cs="Times New Roman"/>
          <w:color w:val="000000"/>
          <w:sz w:val="28"/>
          <w:szCs w:val="28"/>
          <w:shd w:val="clear" w:color="auto" w:fill="FFFFFF"/>
          <w:lang w:val="kk-KZ"/>
        </w:rPr>
        <w:t>(«жақсы») бағаларына дейін бағалары бар білім алушылар басым құқыққа ие болады.</w:t>
      </w:r>
    </w:p>
    <w:p w:rsidR="00497D4B" w:rsidRDefault="000612BB" w:rsidP="00497D4B">
      <w:pPr>
        <w:shd w:val="clear" w:color="auto" w:fill="FFFFFF"/>
        <w:spacing w:after="360" w:line="285" w:lineRule="atLeast"/>
        <w:jc w:val="both"/>
        <w:textAlignment w:val="baseline"/>
        <w:rPr>
          <w:rFonts w:ascii="Times New Roman" w:hAnsi="Times New Roman" w:cs="Times New Roman"/>
          <w:color w:val="000000"/>
          <w:sz w:val="28"/>
          <w:szCs w:val="28"/>
          <w:lang w:val="kk-KZ"/>
        </w:rPr>
      </w:pPr>
      <w:r>
        <w:rPr>
          <w:rFonts w:ascii="Times New Roman" w:hAnsi="Times New Roman" w:cs="Times New Roman"/>
          <w:color w:val="000000"/>
          <w:sz w:val="28"/>
          <w:szCs w:val="28"/>
          <w:shd w:val="clear" w:color="auto" w:fill="FFFFFF"/>
          <w:lang w:val="kk-KZ"/>
        </w:rPr>
        <w:t>-</w:t>
      </w:r>
      <w:r w:rsidRPr="00524039">
        <w:rPr>
          <w:rFonts w:ascii="Times New Roman" w:hAnsi="Times New Roman" w:cs="Times New Roman"/>
          <w:color w:val="000000"/>
          <w:sz w:val="28"/>
          <w:szCs w:val="28"/>
          <w:shd w:val="clear" w:color="auto" w:fill="FFFFFF"/>
          <w:lang w:val="kk-KZ"/>
        </w:rPr>
        <w:t xml:space="preserve">Жоғары білім алу үдерісінде босаған бос білім беру гранттары оқыту мамандықтарының бөлінісінде конкурстық негізде мамандық бойынша ақылы негізде оқитын білім алушыларға </w:t>
      </w:r>
      <w:r>
        <w:rPr>
          <w:rFonts w:ascii="Times New Roman" w:hAnsi="Times New Roman" w:cs="Times New Roman"/>
          <w:color w:val="000000"/>
          <w:sz w:val="28"/>
          <w:szCs w:val="28"/>
          <w:shd w:val="clear" w:color="auto" w:fill="FFFFFF"/>
          <w:lang w:val="kk-KZ"/>
        </w:rPr>
        <w:t xml:space="preserve"> қысқы және жазғы демалыс кезінде </w:t>
      </w:r>
      <w:r w:rsidR="00034EF8">
        <w:rPr>
          <w:rFonts w:ascii="Times New Roman" w:hAnsi="Times New Roman" w:cs="Times New Roman"/>
          <w:color w:val="000000"/>
          <w:sz w:val="28"/>
          <w:szCs w:val="28"/>
          <w:shd w:val="clear" w:color="auto" w:fill="FFFFFF"/>
          <w:lang w:val="kk-KZ"/>
        </w:rPr>
        <w:t>төмендегідей</w:t>
      </w:r>
      <w:r w:rsidR="00497D4B">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жүзеге асырылады.</w:t>
      </w:r>
      <w:r w:rsidRPr="00524039">
        <w:rPr>
          <w:rFonts w:ascii="Times New Roman" w:hAnsi="Times New Roman" w:cs="Times New Roman"/>
          <w:color w:val="000000"/>
          <w:sz w:val="28"/>
          <w:szCs w:val="28"/>
          <w:lang w:val="kk-KZ"/>
        </w:rPr>
        <w:t xml:space="preserve"> </w:t>
      </w:r>
    </w:p>
    <w:p w:rsidR="00497D4B" w:rsidRDefault="00034EF8" w:rsidP="00497D4B">
      <w:pPr>
        <w:shd w:val="clear" w:color="auto" w:fill="FFFFFF"/>
        <w:spacing w:after="360" w:line="285" w:lineRule="atLeast"/>
        <w:jc w:val="both"/>
        <w:textAlignment w:val="baseline"/>
        <w:rPr>
          <w:rFonts w:ascii="Times New Roman" w:hAnsi="Times New Roman" w:cs="Times New Roman"/>
          <w:color w:val="000000"/>
          <w:sz w:val="28"/>
          <w:szCs w:val="28"/>
          <w:shd w:val="clear" w:color="auto" w:fill="FFFFFF"/>
          <w:lang w:val="kk-KZ"/>
        </w:rPr>
      </w:pPr>
      <w:r>
        <w:rPr>
          <w:rFonts w:ascii="Times New Roman" w:hAnsi="Times New Roman" w:cs="Times New Roman"/>
          <w:color w:val="000000"/>
          <w:sz w:val="28"/>
          <w:szCs w:val="28"/>
          <w:shd w:val="clear" w:color="auto" w:fill="FFFFFF"/>
          <w:lang w:val="kk-KZ"/>
        </w:rPr>
        <w:t xml:space="preserve">           1)</w:t>
      </w:r>
      <w:r w:rsidRPr="00524039">
        <w:rPr>
          <w:rFonts w:ascii="Times New Roman" w:hAnsi="Times New Roman" w:cs="Times New Roman"/>
          <w:color w:val="000000"/>
          <w:sz w:val="28"/>
          <w:szCs w:val="28"/>
          <w:shd w:val="clear" w:color="auto" w:fill="FFFFFF"/>
          <w:lang w:val="kk-KZ"/>
        </w:rPr>
        <w:t>білім беру грантын тағайындауға үміткер ақылы негізде оқитын жоғары оқу орны білім беру саласындағы уәкілетті органға білім алушының мынадай құжаттарын ұсынады: өтініш және барлық оқу кезеңі ішіндегі үлгерімінің орташа балы көрсетілген жоғары оқу орнының басшысы растаған  транскрипті</w:t>
      </w:r>
      <w:r>
        <w:rPr>
          <w:rFonts w:ascii="Times New Roman" w:hAnsi="Times New Roman" w:cs="Times New Roman"/>
          <w:color w:val="000000"/>
          <w:sz w:val="28"/>
          <w:szCs w:val="28"/>
          <w:shd w:val="clear" w:color="auto" w:fill="FFFFFF"/>
          <w:lang w:val="kk-KZ"/>
        </w:rPr>
        <w:t>, жеке куәләк көшірмесі және сертификаты көшірмесі.</w:t>
      </w:r>
    </w:p>
    <w:p w:rsidR="009C620E" w:rsidRDefault="00034EF8" w:rsidP="0035595C">
      <w:pPr>
        <w:shd w:val="clear" w:color="auto" w:fill="FFFFFF"/>
        <w:spacing w:after="360" w:line="285" w:lineRule="atLeast"/>
        <w:jc w:val="both"/>
        <w:textAlignment w:val="baseline"/>
        <w:rPr>
          <w:rFonts w:ascii="Times New Roman" w:eastAsia="Times New Roman" w:hAnsi="Times New Roman" w:cs="Times New Roman"/>
          <w:b/>
          <w:color w:val="000000"/>
          <w:sz w:val="28"/>
          <w:szCs w:val="28"/>
          <w:lang w:val="kk-KZ"/>
        </w:rPr>
      </w:pPr>
      <w:r>
        <w:rPr>
          <w:rFonts w:ascii="Times New Roman" w:eastAsia="Times New Roman" w:hAnsi="Times New Roman" w:cs="Times New Roman"/>
          <w:color w:val="000000"/>
          <w:sz w:val="28"/>
          <w:szCs w:val="28"/>
          <w:lang w:val="kk-KZ"/>
        </w:rPr>
        <w:t xml:space="preserve">   </w:t>
      </w:r>
      <w:r w:rsidR="00524039" w:rsidRPr="00034EF8">
        <w:rPr>
          <w:rFonts w:ascii="Times New Roman" w:eastAsia="Times New Roman" w:hAnsi="Times New Roman" w:cs="Times New Roman"/>
          <w:color w:val="000000"/>
          <w:sz w:val="28"/>
          <w:szCs w:val="28"/>
          <w:lang w:val="kk-KZ"/>
        </w:rPr>
        <w:t xml:space="preserve">     2) </w:t>
      </w:r>
      <w:r w:rsidRPr="00497D4B">
        <w:rPr>
          <w:rFonts w:ascii="Times New Roman" w:eastAsia="Times New Roman" w:hAnsi="Times New Roman" w:cs="Times New Roman"/>
          <w:color w:val="000000"/>
          <w:sz w:val="28"/>
          <w:szCs w:val="28"/>
          <w:lang w:val="kk-KZ"/>
        </w:rPr>
        <w:t>егер де белгілі бір мамандық бойынша үміткерлер болмаған жағдайда жоғары білім алу процесінде босатылған бос білім гранттары конкурстық негізде оқу</w:t>
      </w:r>
      <w:r w:rsidR="009C620E" w:rsidRPr="00497D4B">
        <w:rPr>
          <w:rFonts w:ascii="Times New Roman" w:eastAsia="Times New Roman" w:hAnsi="Times New Roman" w:cs="Times New Roman"/>
          <w:color w:val="000000"/>
          <w:sz w:val="28"/>
          <w:szCs w:val="28"/>
          <w:lang w:val="kk-KZ"/>
        </w:rPr>
        <w:t xml:space="preserve"> білім бағыты арасында жүзеге асырылады.</w:t>
      </w:r>
    </w:p>
    <w:p w:rsidR="00524039" w:rsidRDefault="009C620E" w:rsidP="0036645B">
      <w:pPr>
        <w:jc w:val="center"/>
        <w:rPr>
          <w:rFonts w:ascii="Times New Roman" w:hAnsi="Times New Roman" w:cs="Times New Roman"/>
          <w:b/>
          <w:bCs/>
          <w:color w:val="000000"/>
          <w:sz w:val="28"/>
          <w:szCs w:val="28"/>
          <w:shd w:val="clear" w:color="auto" w:fill="FFFFFF"/>
          <w:lang w:val="kk-KZ"/>
        </w:rPr>
      </w:pPr>
      <w:r w:rsidRPr="009C620E">
        <w:rPr>
          <w:rFonts w:ascii="Times New Roman" w:eastAsia="Times New Roman" w:hAnsi="Times New Roman" w:cs="Times New Roman"/>
          <w:b/>
          <w:color w:val="000000"/>
          <w:sz w:val="28"/>
          <w:szCs w:val="28"/>
          <w:lang w:val="kk-KZ"/>
        </w:rPr>
        <w:t>Барлық сұрақтар бойынша</w:t>
      </w:r>
      <w:r>
        <w:rPr>
          <w:rFonts w:ascii="Times New Roman" w:eastAsia="Times New Roman" w:hAnsi="Times New Roman" w:cs="Times New Roman"/>
          <w:b/>
          <w:color w:val="000000"/>
          <w:sz w:val="28"/>
          <w:szCs w:val="28"/>
          <w:lang w:val="kk-KZ"/>
        </w:rPr>
        <w:t xml:space="preserve"> факультет</w:t>
      </w:r>
      <w:r w:rsidRPr="009C620E">
        <w:rPr>
          <w:rFonts w:ascii="Times New Roman" w:eastAsia="Times New Roman" w:hAnsi="Times New Roman" w:cs="Times New Roman"/>
          <w:b/>
          <w:color w:val="000000"/>
          <w:sz w:val="28"/>
          <w:szCs w:val="28"/>
          <w:lang w:val="kk-KZ"/>
        </w:rPr>
        <w:t xml:space="preserve"> деканат</w:t>
      </w:r>
      <w:r>
        <w:rPr>
          <w:rFonts w:ascii="Times New Roman" w:eastAsia="Times New Roman" w:hAnsi="Times New Roman" w:cs="Times New Roman"/>
          <w:b/>
          <w:color w:val="000000"/>
          <w:sz w:val="28"/>
          <w:szCs w:val="28"/>
          <w:lang w:val="kk-KZ"/>
        </w:rPr>
        <w:t>ына</w:t>
      </w:r>
      <w:r w:rsidRPr="009C620E">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хабарласыңыздар.</w:t>
      </w:r>
    </w:p>
    <w:p w:rsidR="00524039" w:rsidRDefault="00524039" w:rsidP="0036645B">
      <w:pPr>
        <w:jc w:val="center"/>
        <w:rPr>
          <w:rFonts w:ascii="Times New Roman" w:eastAsia="Times New Roman" w:hAnsi="Times New Roman" w:cs="Times New Roman"/>
          <w:b/>
          <w:color w:val="1E1E1E"/>
          <w:sz w:val="28"/>
          <w:szCs w:val="28"/>
          <w:lang w:val="kk-KZ"/>
        </w:rPr>
      </w:pPr>
    </w:p>
    <w:p w:rsidR="00524039" w:rsidRDefault="00524039" w:rsidP="0036645B">
      <w:pPr>
        <w:jc w:val="center"/>
        <w:rPr>
          <w:rFonts w:ascii="Times New Roman" w:eastAsia="Times New Roman" w:hAnsi="Times New Roman" w:cs="Times New Roman"/>
          <w:b/>
          <w:color w:val="1E1E1E"/>
          <w:sz w:val="28"/>
          <w:szCs w:val="28"/>
          <w:lang w:val="kk-KZ"/>
        </w:rPr>
      </w:pPr>
    </w:p>
    <w:p w:rsidR="00524039" w:rsidRDefault="00524039" w:rsidP="0036645B">
      <w:pPr>
        <w:jc w:val="center"/>
        <w:rPr>
          <w:rFonts w:ascii="Times New Roman" w:eastAsia="Times New Roman" w:hAnsi="Times New Roman" w:cs="Times New Roman"/>
          <w:b/>
          <w:color w:val="1E1E1E"/>
          <w:sz w:val="28"/>
          <w:szCs w:val="28"/>
          <w:lang w:val="kk-KZ"/>
        </w:rPr>
      </w:pPr>
    </w:p>
    <w:sectPr w:rsidR="00524039" w:rsidSect="009B0FBF">
      <w:pgSz w:w="11906" w:h="16838"/>
      <w:pgMar w:top="284" w:right="85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6FD0"/>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7C3EA2"/>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26C475B"/>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AB93D3F"/>
    <w:multiLevelType w:val="hybridMultilevel"/>
    <w:tmpl w:val="E05226E2"/>
    <w:lvl w:ilvl="0" w:tplc="F1F4C4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B3A17CB"/>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B4A7416"/>
    <w:multiLevelType w:val="hybridMultilevel"/>
    <w:tmpl w:val="B0EE0AD4"/>
    <w:lvl w:ilvl="0" w:tplc="1B1A2436">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 w15:restartNumberingAfterBreak="0">
    <w:nsid w:val="3365792D"/>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110859"/>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760ACA"/>
    <w:multiLevelType w:val="hybridMultilevel"/>
    <w:tmpl w:val="3640A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9D05C7"/>
    <w:multiLevelType w:val="hybridMultilevel"/>
    <w:tmpl w:val="842C08B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16D1AA2"/>
    <w:multiLevelType w:val="hybridMultilevel"/>
    <w:tmpl w:val="D626F8D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72E3810"/>
    <w:multiLevelType w:val="hybridMultilevel"/>
    <w:tmpl w:val="4F9ECD10"/>
    <w:lvl w:ilvl="0" w:tplc="BF1E517A">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D930D7"/>
    <w:multiLevelType w:val="hybridMultilevel"/>
    <w:tmpl w:val="306E7020"/>
    <w:lvl w:ilvl="0" w:tplc="BC6C1B7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C71879"/>
    <w:multiLevelType w:val="hybridMultilevel"/>
    <w:tmpl w:val="306E7020"/>
    <w:lvl w:ilvl="0" w:tplc="BC6C1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52C273E"/>
    <w:multiLevelType w:val="hybridMultilevel"/>
    <w:tmpl w:val="306E7020"/>
    <w:lvl w:ilvl="0" w:tplc="BC6C1B7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9872C49"/>
    <w:multiLevelType w:val="hybridMultilevel"/>
    <w:tmpl w:val="5BDC7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8"/>
  </w:num>
  <w:num w:numId="5">
    <w:abstractNumId w:val="12"/>
  </w:num>
  <w:num w:numId="6">
    <w:abstractNumId w:val="10"/>
  </w:num>
  <w:num w:numId="7">
    <w:abstractNumId w:val="13"/>
  </w:num>
  <w:num w:numId="8">
    <w:abstractNumId w:val="0"/>
  </w:num>
  <w:num w:numId="9">
    <w:abstractNumId w:val="6"/>
  </w:num>
  <w:num w:numId="10">
    <w:abstractNumId w:val="2"/>
  </w:num>
  <w:num w:numId="11">
    <w:abstractNumId w:val="4"/>
  </w:num>
  <w:num w:numId="12">
    <w:abstractNumId w:val="3"/>
  </w:num>
  <w:num w:numId="13">
    <w:abstractNumId w:val="1"/>
  </w:num>
  <w:num w:numId="14">
    <w:abstractNumId w:val="7"/>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36645B"/>
    <w:rsid w:val="00034EF8"/>
    <w:rsid w:val="000475F6"/>
    <w:rsid w:val="000612BB"/>
    <w:rsid w:val="00073044"/>
    <w:rsid w:val="00074E82"/>
    <w:rsid w:val="000807D7"/>
    <w:rsid w:val="00097ABA"/>
    <w:rsid w:val="000B59C3"/>
    <w:rsid w:val="000B5F0C"/>
    <w:rsid w:val="00101E75"/>
    <w:rsid w:val="001055A3"/>
    <w:rsid w:val="0011780E"/>
    <w:rsid w:val="0012325C"/>
    <w:rsid w:val="0012590C"/>
    <w:rsid w:val="00130A9A"/>
    <w:rsid w:val="00130C24"/>
    <w:rsid w:val="001355A3"/>
    <w:rsid w:val="00154A41"/>
    <w:rsid w:val="001571D1"/>
    <w:rsid w:val="00167266"/>
    <w:rsid w:val="0018619D"/>
    <w:rsid w:val="001A5A96"/>
    <w:rsid w:val="001C3CD5"/>
    <w:rsid w:val="001E1061"/>
    <w:rsid w:val="002033DA"/>
    <w:rsid w:val="002240A3"/>
    <w:rsid w:val="00246A17"/>
    <w:rsid w:val="00285878"/>
    <w:rsid w:val="002A705E"/>
    <w:rsid w:val="002B5D8B"/>
    <w:rsid w:val="002D4C59"/>
    <w:rsid w:val="002E47AD"/>
    <w:rsid w:val="002F049D"/>
    <w:rsid w:val="002F58FB"/>
    <w:rsid w:val="0030464E"/>
    <w:rsid w:val="003079D8"/>
    <w:rsid w:val="00313643"/>
    <w:rsid w:val="00321F25"/>
    <w:rsid w:val="0032298F"/>
    <w:rsid w:val="00327F48"/>
    <w:rsid w:val="00343846"/>
    <w:rsid w:val="0035595C"/>
    <w:rsid w:val="00361ACD"/>
    <w:rsid w:val="00366286"/>
    <w:rsid w:val="0036645B"/>
    <w:rsid w:val="00380FD7"/>
    <w:rsid w:val="003847A9"/>
    <w:rsid w:val="003C5D80"/>
    <w:rsid w:val="003C7BD7"/>
    <w:rsid w:val="003D7F10"/>
    <w:rsid w:val="003E5A7C"/>
    <w:rsid w:val="003E7237"/>
    <w:rsid w:val="003F39E3"/>
    <w:rsid w:val="00413FE6"/>
    <w:rsid w:val="00417CD0"/>
    <w:rsid w:val="004269EB"/>
    <w:rsid w:val="0046509A"/>
    <w:rsid w:val="00483830"/>
    <w:rsid w:val="0048625C"/>
    <w:rsid w:val="0049417B"/>
    <w:rsid w:val="00495746"/>
    <w:rsid w:val="00497D4B"/>
    <w:rsid w:val="004A084E"/>
    <w:rsid w:val="004A5406"/>
    <w:rsid w:val="004B1D94"/>
    <w:rsid w:val="004D35E1"/>
    <w:rsid w:val="004F38A2"/>
    <w:rsid w:val="00524039"/>
    <w:rsid w:val="00564125"/>
    <w:rsid w:val="005668AD"/>
    <w:rsid w:val="005802E0"/>
    <w:rsid w:val="005818C8"/>
    <w:rsid w:val="00587B08"/>
    <w:rsid w:val="005A030D"/>
    <w:rsid w:val="005B1AF5"/>
    <w:rsid w:val="005C72FA"/>
    <w:rsid w:val="005D505D"/>
    <w:rsid w:val="005F4B71"/>
    <w:rsid w:val="0060795D"/>
    <w:rsid w:val="00617533"/>
    <w:rsid w:val="006674A2"/>
    <w:rsid w:val="006875AA"/>
    <w:rsid w:val="006A2F45"/>
    <w:rsid w:val="006B3A06"/>
    <w:rsid w:val="006B5370"/>
    <w:rsid w:val="006B6522"/>
    <w:rsid w:val="006B66E2"/>
    <w:rsid w:val="006C00BE"/>
    <w:rsid w:val="006C1A4F"/>
    <w:rsid w:val="006C278A"/>
    <w:rsid w:val="006C368C"/>
    <w:rsid w:val="006D08DE"/>
    <w:rsid w:val="006D3D05"/>
    <w:rsid w:val="006D461B"/>
    <w:rsid w:val="006F0CF4"/>
    <w:rsid w:val="006F2B57"/>
    <w:rsid w:val="0070674B"/>
    <w:rsid w:val="0071562C"/>
    <w:rsid w:val="0072039E"/>
    <w:rsid w:val="00751878"/>
    <w:rsid w:val="00761D61"/>
    <w:rsid w:val="00774D35"/>
    <w:rsid w:val="007A1E1E"/>
    <w:rsid w:val="007B451A"/>
    <w:rsid w:val="007F23BF"/>
    <w:rsid w:val="00850A38"/>
    <w:rsid w:val="00850B5A"/>
    <w:rsid w:val="00871301"/>
    <w:rsid w:val="00872979"/>
    <w:rsid w:val="00881C23"/>
    <w:rsid w:val="008853A4"/>
    <w:rsid w:val="00896F9D"/>
    <w:rsid w:val="008C1959"/>
    <w:rsid w:val="008F29A8"/>
    <w:rsid w:val="0091064C"/>
    <w:rsid w:val="00912F6B"/>
    <w:rsid w:val="009146EA"/>
    <w:rsid w:val="00934D1F"/>
    <w:rsid w:val="00942268"/>
    <w:rsid w:val="0096662F"/>
    <w:rsid w:val="00971BF2"/>
    <w:rsid w:val="009740C6"/>
    <w:rsid w:val="00983AEB"/>
    <w:rsid w:val="00987083"/>
    <w:rsid w:val="009B0FBF"/>
    <w:rsid w:val="009C1D25"/>
    <w:rsid w:val="009C620E"/>
    <w:rsid w:val="009D519E"/>
    <w:rsid w:val="009E4805"/>
    <w:rsid w:val="009F4999"/>
    <w:rsid w:val="009F70C0"/>
    <w:rsid w:val="00A177D9"/>
    <w:rsid w:val="00A25C1D"/>
    <w:rsid w:val="00A53D68"/>
    <w:rsid w:val="00A96E1B"/>
    <w:rsid w:val="00AB370E"/>
    <w:rsid w:val="00AC0133"/>
    <w:rsid w:val="00AE567D"/>
    <w:rsid w:val="00AE5702"/>
    <w:rsid w:val="00AE7758"/>
    <w:rsid w:val="00B523D2"/>
    <w:rsid w:val="00B551DF"/>
    <w:rsid w:val="00B57F8D"/>
    <w:rsid w:val="00B72A73"/>
    <w:rsid w:val="00B82144"/>
    <w:rsid w:val="00B97A06"/>
    <w:rsid w:val="00BA373A"/>
    <w:rsid w:val="00BA7C74"/>
    <w:rsid w:val="00BB5699"/>
    <w:rsid w:val="00BC0289"/>
    <w:rsid w:val="00BC4830"/>
    <w:rsid w:val="00BC4D0F"/>
    <w:rsid w:val="00BD1D0F"/>
    <w:rsid w:val="00BD2783"/>
    <w:rsid w:val="00C166AC"/>
    <w:rsid w:val="00C213F5"/>
    <w:rsid w:val="00C53417"/>
    <w:rsid w:val="00C72D75"/>
    <w:rsid w:val="00C766B2"/>
    <w:rsid w:val="00C81A3A"/>
    <w:rsid w:val="00CA1796"/>
    <w:rsid w:val="00CA436F"/>
    <w:rsid w:val="00CC0AC6"/>
    <w:rsid w:val="00CC5637"/>
    <w:rsid w:val="00CE2916"/>
    <w:rsid w:val="00D16CB5"/>
    <w:rsid w:val="00D34D2D"/>
    <w:rsid w:val="00D56132"/>
    <w:rsid w:val="00D6179F"/>
    <w:rsid w:val="00D73E11"/>
    <w:rsid w:val="00D75EB0"/>
    <w:rsid w:val="00D80704"/>
    <w:rsid w:val="00D831F8"/>
    <w:rsid w:val="00D85D80"/>
    <w:rsid w:val="00D903F1"/>
    <w:rsid w:val="00DC0AAB"/>
    <w:rsid w:val="00DD2D60"/>
    <w:rsid w:val="00DD539F"/>
    <w:rsid w:val="00DF45DB"/>
    <w:rsid w:val="00E1328C"/>
    <w:rsid w:val="00E41961"/>
    <w:rsid w:val="00E441B6"/>
    <w:rsid w:val="00E47804"/>
    <w:rsid w:val="00EF44BA"/>
    <w:rsid w:val="00F06510"/>
    <w:rsid w:val="00F46932"/>
    <w:rsid w:val="00F54C5F"/>
    <w:rsid w:val="00F55B85"/>
    <w:rsid w:val="00F6159C"/>
    <w:rsid w:val="00F72C81"/>
    <w:rsid w:val="00F80C13"/>
    <w:rsid w:val="00FA00E0"/>
    <w:rsid w:val="00FA4803"/>
    <w:rsid w:val="00FA541F"/>
    <w:rsid w:val="00FB6FE7"/>
    <w:rsid w:val="00FB7116"/>
    <w:rsid w:val="00FB7E05"/>
    <w:rsid w:val="00FD1A86"/>
    <w:rsid w:val="00FE18B2"/>
    <w:rsid w:val="00FE6F58"/>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2C846-7D7D-4CC2-87D9-7EBB37AD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C5F"/>
  </w:style>
  <w:style w:type="paragraph" w:styleId="1">
    <w:name w:val="heading 1"/>
    <w:basedOn w:val="a"/>
    <w:next w:val="a"/>
    <w:link w:val="10"/>
    <w:uiPriority w:val="9"/>
    <w:qFormat/>
    <w:rsid w:val="000475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366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45B"/>
    <w:rPr>
      <w:rFonts w:ascii="Times New Roman" w:eastAsia="Times New Roman" w:hAnsi="Times New Roman" w:cs="Times New Roman"/>
      <w:b/>
      <w:bCs/>
      <w:sz w:val="27"/>
      <w:szCs w:val="27"/>
    </w:rPr>
  </w:style>
  <w:style w:type="character" w:customStyle="1" w:styleId="apple-converted-space">
    <w:name w:val="apple-converted-space"/>
    <w:basedOn w:val="a0"/>
    <w:rsid w:val="0036645B"/>
  </w:style>
  <w:style w:type="paragraph" w:customStyle="1" w:styleId="note">
    <w:name w:val="note"/>
    <w:basedOn w:val="a"/>
    <w:rsid w:val="0036645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6645B"/>
    <w:rPr>
      <w:color w:val="0000FF"/>
      <w:u w:val="single"/>
    </w:rPr>
  </w:style>
  <w:style w:type="paragraph" w:styleId="a4">
    <w:name w:val="Normal (Web)"/>
    <w:basedOn w:val="a"/>
    <w:uiPriority w:val="99"/>
    <w:unhideWhenUsed/>
    <w:rsid w:val="0036645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6645B"/>
    <w:pPr>
      <w:ind w:left="720"/>
      <w:contextualSpacing/>
    </w:pPr>
  </w:style>
  <w:style w:type="paragraph" w:customStyle="1" w:styleId="a6">
    <w:name w:val="Знак"/>
    <w:basedOn w:val="a"/>
    <w:autoRedefine/>
    <w:rsid w:val="006F2B57"/>
    <w:pPr>
      <w:spacing w:after="160" w:line="240" w:lineRule="exact"/>
    </w:pPr>
    <w:rPr>
      <w:rFonts w:ascii="Times New Roman" w:eastAsia="Times New Roman" w:hAnsi="Times New Roman" w:cs="Times New Roman"/>
      <w:sz w:val="28"/>
      <w:szCs w:val="20"/>
      <w:lang w:val="en-US" w:eastAsia="en-US"/>
    </w:rPr>
  </w:style>
  <w:style w:type="character" w:customStyle="1" w:styleId="10">
    <w:name w:val="Заголовок 1 Знак"/>
    <w:basedOn w:val="a0"/>
    <w:link w:val="1"/>
    <w:uiPriority w:val="9"/>
    <w:rsid w:val="000475F6"/>
    <w:rPr>
      <w:rFonts w:asciiTheme="majorHAnsi" w:eastAsiaTheme="majorEastAsia" w:hAnsiTheme="majorHAnsi" w:cstheme="majorBidi"/>
      <w:color w:val="365F91" w:themeColor="accent1" w:themeShade="BF"/>
      <w:sz w:val="32"/>
      <w:szCs w:val="32"/>
    </w:rPr>
  </w:style>
  <w:style w:type="character" w:customStyle="1" w:styleId="note1">
    <w:name w:val="note1"/>
    <w:basedOn w:val="a0"/>
    <w:rsid w:val="00D34D2D"/>
  </w:style>
  <w:style w:type="paragraph" w:styleId="a7">
    <w:name w:val="Body Text"/>
    <w:basedOn w:val="a"/>
    <w:link w:val="a8"/>
    <w:rsid w:val="00A96E1B"/>
    <w:pPr>
      <w:spacing w:after="0" w:line="240" w:lineRule="auto"/>
      <w:jc w:val="center"/>
    </w:pPr>
    <w:rPr>
      <w:rFonts w:ascii="Times New Roman" w:eastAsia="Times New Roman" w:hAnsi="Times New Roman" w:cs="Times New Roman"/>
      <w:sz w:val="20"/>
      <w:szCs w:val="20"/>
      <w:lang w:val="be-BY"/>
    </w:rPr>
  </w:style>
  <w:style w:type="character" w:customStyle="1" w:styleId="a8">
    <w:name w:val="Основной текст Знак"/>
    <w:basedOn w:val="a0"/>
    <w:link w:val="a7"/>
    <w:rsid w:val="00A96E1B"/>
    <w:rPr>
      <w:rFonts w:ascii="Times New Roman" w:eastAsia="Times New Roman" w:hAnsi="Times New Roman" w:cs="Times New Roman"/>
      <w:sz w:val="20"/>
      <w:szCs w:val="20"/>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1559">
      <w:bodyDiv w:val="1"/>
      <w:marLeft w:val="0"/>
      <w:marRight w:val="0"/>
      <w:marTop w:val="0"/>
      <w:marBottom w:val="0"/>
      <w:divBdr>
        <w:top w:val="none" w:sz="0" w:space="0" w:color="auto"/>
        <w:left w:val="none" w:sz="0" w:space="0" w:color="auto"/>
        <w:bottom w:val="none" w:sz="0" w:space="0" w:color="auto"/>
        <w:right w:val="none" w:sz="0" w:space="0" w:color="auto"/>
      </w:divBdr>
    </w:div>
    <w:div w:id="385421923">
      <w:bodyDiv w:val="1"/>
      <w:marLeft w:val="0"/>
      <w:marRight w:val="0"/>
      <w:marTop w:val="0"/>
      <w:marBottom w:val="0"/>
      <w:divBdr>
        <w:top w:val="none" w:sz="0" w:space="0" w:color="auto"/>
        <w:left w:val="none" w:sz="0" w:space="0" w:color="auto"/>
        <w:bottom w:val="none" w:sz="0" w:space="0" w:color="auto"/>
        <w:right w:val="none" w:sz="0" w:space="0" w:color="auto"/>
      </w:divBdr>
    </w:div>
    <w:div w:id="665129464">
      <w:bodyDiv w:val="1"/>
      <w:marLeft w:val="0"/>
      <w:marRight w:val="0"/>
      <w:marTop w:val="0"/>
      <w:marBottom w:val="0"/>
      <w:divBdr>
        <w:top w:val="none" w:sz="0" w:space="0" w:color="auto"/>
        <w:left w:val="none" w:sz="0" w:space="0" w:color="auto"/>
        <w:bottom w:val="none" w:sz="0" w:space="0" w:color="auto"/>
        <w:right w:val="none" w:sz="0" w:space="0" w:color="auto"/>
      </w:divBdr>
    </w:div>
    <w:div w:id="775950458">
      <w:bodyDiv w:val="1"/>
      <w:marLeft w:val="0"/>
      <w:marRight w:val="0"/>
      <w:marTop w:val="0"/>
      <w:marBottom w:val="0"/>
      <w:divBdr>
        <w:top w:val="none" w:sz="0" w:space="0" w:color="auto"/>
        <w:left w:val="none" w:sz="0" w:space="0" w:color="auto"/>
        <w:bottom w:val="none" w:sz="0" w:space="0" w:color="auto"/>
        <w:right w:val="none" w:sz="0" w:space="0" w:color="auto"/>
      </w:divBdr>
    </w:div>
    <w:div w:id="202593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5</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271</cp:revision>
  <dcterms:created xsi:type="dcterms:W3CDTF">2018-05-29T11:47:00Z</dcterms:created>
  <dcterms:modified xsi:type="dcterms:W3CDTF">2022-07-19T10:09:00Z</dcterms:modified>
</cp:coreProperties>
</file>