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ТРЕБОВАНИЯ ПО ОФОРМЛЕНИЮ СТАТЕЙ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ДЛЯ ПУБЛИКАЦИИ В СБОРНИКЕ МАТЕРИАЛОВ КОНФЕРЕНЦИИ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NARXOZ STUDENT RESEARCH-2023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Статья представляется в электронном формате (в форматах .doc, .docx) Принимаются рукописи на казахском, русском, английском языках.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Шрифт – Times New Roman. Кегль – 12 пт. Выравнивание – по ширине текста. Межстрочный интервал – 2. Абзацный отступ – 1,25 см. Поля: верхнее и нижнее – 2 см; левое – 3 см и правое – 1 см.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Формулы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При создании формул рекомендуется использование Microsoft Equations 1.0-3.0 – работа с формулами с помощью команды Вставка – Формула.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Размеры формулы не должны превышать по ширине 16 cм, а по высоте – 24 cм. Шрифт: Times New Roman, 12 пт.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Нумерация формул сквозная по всему тексту. Основной текст статьи отделяется от формулы одним пробелом до и после ее представления. Нумерация формул ставится по правому краю, в то время как формула располагается по центру. Все переменные необходимо расшифровывать.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ind w:firstLine="70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</w:t>
        <w:tab/>
        <w:t xml:space="preserve">(1)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где, у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- значение переменной у в момент времени i;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- значение переменной х в момент времени i;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µ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– значение переменной µ в момент времени i;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αk, βk – коэффициенты при x и y;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ε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- значение свободного коэффициента в момент времени i;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 - временная задержка.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Рисунки, таблицы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Рисунки (графики, диаграммы) и таблицы представляются непосредственно в тексте с указанием нумерации, заглавия (Например, Рисунок 1 – Название рисунка) и источника в виде примечания (12 пт.) (Например, Примечание – составлено автором(ами) на основе источника […]). Нумерация таблиц / рисунков сквозная по всему тексту. Рисунки нумеруются отдельно от таблиц. Количество рисунков (графиков, диаграмм), таблиц, не должно превышать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% от всего объема статьи;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Сокращения в тексте "рис." и "табл." не приветствуются, необходимо набирать слово полностью и через пробел ставить цифру (На рисунке 1 представлены данные...; см. таблицу 1). Размер рисунка не должен превышать по ширине 16 см; по высоте 24 см. Надписи на рисунках – 9 пт.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Обязательна ссылка на рисунок в тексте.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Название рисунка размещают под рисунком (по центру) шрифтом Times New Roman 12 пт.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</w:t>
        <w:tab/>
        <w:t xml:space="preserve">           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ind w:firstLine="70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Рисунок 1 – Приток и запасы ИПИ в Казахстане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ind w:firstLine="70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Примечание – составлено автором(ами) на основе источника […] / источник […]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Все сокращения и аббревиатуры обязательно поясняются в примечаниях или же расписываются в тексте.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Примечания –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ИПИ – иностранные прямые инвестиции; иностранные прямые инвестиции (далее – ИПИ)).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Таблицы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При создании таблицы рекомендуется использовать возможности Word или Excel. Не используются таблицы, набранные вручную (с помощью большого числа пробелов, без использования ячеек).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Оформление таблиц – подпись над таблицей с начала строки без абзаца (Times New Roman 12 пт, пояснительные данные к таблице – 12 пт). После номера таблица ставится тире, название таблицы – с заглавной буквы.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Таблица 1 – Название...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Обязательно указывают единицы измерения показателей в соответствии с Международной системой единиц SI. Общая для всех числовых данных единица измерения приводится в названии таблицы. На последней объединенной строке таблицы в обязательном порядке указывается источник данных для таблицы по следующей схеме: Примечание – составлено авторами на основе источника [6].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Таблица 1 – Показатели исполнения бюджета в среднесрочной перспективе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2430"/>
        <w:gridCol w:w="2175"/>
        <w:gridCol w:w="1890"/>
        <w:gridCol w:w="1965"/>
        <w:tblGridChange w:id="0">
          <w:tblGrid>
            <w:gridCol w:w="555"/>
            <w:gridCol w:w="2430"/>
            <w:gridCol w:w="2175"/>
            <w:gridCol w:w="1890"/>
            <w:gridCol w:w="1965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№</w:t>
            </w:r>
          </w:p>
        </w:tc>
        <w:tc>
          <w:tcPr>
            <w:tcBorders>
              <w:top w:color="808080" w:space="0" w:sz="6" w:val="single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Наименование статьи бюджета</w:t>
            </w:r>
          </w:p>
        </w:tc>
        <w:tc>
          <w:tcPr>
            <w:tcBorders>
              <w:top w:color="808080" w:space="0" w:sz="6" w:val="single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Утвержденный показатель (долл.)</w:t>
            </w:r>
          </w:p>
        </w:tc>
        <w:tc>
          <w:tcPr>
            <w:tcBorders>
              <w:top w:color="808080" w:space="0" w:sz="6" w:val="single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Фактический показатель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(долл.)</w:t>
            </w:r>
          </w:p>
        </w:tc>
        <w:tc>
          <w:tcPr>
            <w:tcBorders>
              <w:top w:color="808080" w:space="0" w:sz="6" w:val="single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Отношение пункта 4 к пункту 3 (%)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Доходы, в том числе: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10 738 973 554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13 175 302 900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22.68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налоговые поступления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7 218 206 719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9 145 100 500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26.69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неналоговые поступления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174 459 242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379 170 300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117.34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поступления от продажи основного капитала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68 992 509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146 432 200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112.24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поступления трансфертов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3 277 315 084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3 504 600 000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6.93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Затраты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11 192 070 873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13 627 259 900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21.75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Чистое бюджетное кредитование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226 039 805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118 737 900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- 47.47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Сальдо по операциям с финансовыми активами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967 995 696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1 017 880 400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5.15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Дефицит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- 1 647 132 820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- 1 588 575 300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- 3.55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Примечание – составлено авторами на основе [6]</w:t>
            </w:r>
          </w:p>
        </w:tc>
      </w:tr>
    </w:tbl>
    <w:p w:rsidR="00000000" w:rsidDel="00000000" w:rsidP="00000000" w:rsidRDefault="00000000" w:rsidRPr="00000000" w14:paraId="0000005F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Особо важные и громоздкие таблицы можно дать в качестве приложения – после основного текста статьи. Нумерация приложений сквозная. Наличие ссылки на приложение в тексте статьи обязательно.</w:t>
      </w:r>
    </w:p>
    <w:p w:rsidR="00000000" w:rsidDel="00000000" w:rsidP="00000000" w:rsidRDefault="00000000" w:rsidRPr="00000000" w14:paraId="00000061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Вводимые в тексте сокращения и аббревиатуры (названия организаций, методик, переменных и т.д.) в обязательном порядке определяются при первом употреблении в тексте, например, Валовой внутренний продукт (далее – ВВП).</w:t>
      </w:r>
    </w:p>
    <w:p w:rsidR="00000000" w:rsidDel="00000000" w:rsidP="00000000" w:rsidRDefault="00000000" w:rsidRPr="00000000" w14:paraId="00000062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Структура статьи:</w:t>
      </w:r>
    </w:p>
    <w:p w:rsidR="00000000" w:rsidDel="00000000" w:rsidP="00000000" w:rsidRDefault="00000000" w:rsidRPr="00000000" w14:paraId="00000064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 верхнем левом углу указывается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код МРНТИ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http://grnti.ru/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), на следующей строке – код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JEL Classification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https://www.aeaweb.org/econlit/jelCodes.php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) (полужирный шрифт, 12 пт.).</w:t>
      </w:r>
    </w:p>
    <w:p w:rsidR="00000000" w:rsidDel="00000000" w:rsidP="00000000" w:rsidRDefault="00000000" w:rsidRPr="00000000" w14:paraId="00000065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Через одну строку на языке основного текста статьи должны быть представлены:</w:t>
      </w:r>
    </w:p>
    <w:p w:rsidR="00000000" w:rsidDel="00000000" w:rsidP="00000000" w:rsidRDefault="00000000" w:rsidRPr="00000000" w14:paraId="00000066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1) Название статьи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полужирный шрифт, 12 пт., выравнивание – по центру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). Название должно быть кратким и не содержать сокращений.</w:t>
      </w:r>
    </w:p>
    <w:p w:rsidR="00000000" w:rsidDel="00000000" w:rsidP="00000000" w:rsidRDefault="00000000" w:rsidRPr="00000000" w14:paraId="00000067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2) Через одну строку представляются – данные об авторах с указанием e-mail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обычным шрифтом, 12 пт.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). Выравнивание – по правому краю.</w:t>
      </w:r>
    </w:p>
    <w:p w:rsidR="00000000" w:rsidDel="00000000" w:rsidP="00000000" w:rsidRDefault="00000000" w:rsidRPr="00000000" w14:paraId="00000068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3) Через одну строку аннотация с объемом не более 250 слов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12 пт., выравнивание – по ширине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). </w:t>
      </w:r>
    </w:p>
    <w:p w:rsidR="00000000" w:rsidDel="00000000" w:rsidP="00000000" w:rsidRDefault="00000000" w:rsidRPr="00000000" w14:paraId="00000069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4) С новой строки: ключевые слова – 4-6 слов или словосочетаний.</w:t>
      </w:r>
    </w:p>
    <w:p w:rsidR="00000000" w:rsidDel="00000000" w:rsidP="00000000" w:rsidRDefault="00000000" w:rsidRPr="00000000" w14:paraId="0000006A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5) Через одну строку: основной текст статьи.</w:t>
      </w:r>
    </w:p>
    <w:p w:rsidR="00000000" w:rsidDel="00000000" w:rsidP="00000000" w:rsidRDefault="00000000" w:rsidRPr="00000000" w14:paraId="0000006B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Через одну строку – СПИСОК ИСТОЧНИКОВ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Список источников необходимо представить в двух вариантах: первый – на языке источника в соответствии с требованиями APA style.</w:t>
      </w:r>
    </w:p>
    <w:p w:rsidR="00000000" w:rsidDel="00000000" w:rsidP="00000000" w:rsidRDefault="00000000" w:rsidRPr="00000000" w14:paraId="0000006C">
      <w:pPr>
        <w:shd w:fill="ffffff" w:val="clear"/>
        <w:spacing w:after="24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Через одну строку название статьи, инициалы и фамилия автора(ов) с их аффилиацией, аннотация и ключевые слова должны быть представлены на двух языках.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10BC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8A10B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 w:val="1"/>
    <w:rsid w:val="008A10BC"/>
    <w:pPr>
      <w:ind w:left="720"/>
      <w:contextualSpacing w:val="1"/>
    </w:pPr>
  </w:style>
  <w:style w:type="paragraph" w:styleId="Default" w:customStyle="1">
    <w:name w:val="Default"/>
    <w:rsid w:val="008A10BC"/>
    <w:p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</w:rPr>
  </w:style>
  <w:style w:type="paragraph" w:styleId="a6">
    <w:name w:val="Balloon Text"/>
    <w:basedOn w:val="a"/>
    <w:link w:val="a7"/>
    <w:uiPriority w:val="99"/>
    <w:semiHidden w:val="1"/>
    <w:unhideWhenUsed w:val="1"/>
    <w:rsid w:val="005B2BDD"/>
    <w:rPr>
      <w:rFonts w:ascii="Times New Roman" w:cs="Times New Roman" w:hAnsi="Times New Roman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5B2BDD"/>
    <w:rPr>
      <w:rFonts w:ascii="Times New Roman" w:cs="Times New Roman" w:hAnsi="Times New Roman"/>
      <w:sz w:val="18"/>
      <w:szCs w:val="18"/>
    </w:rPr>
  </w:style>
  <w:style w:type="character" w:styleId="a8">
    <w:name w:val="FollowedHyperlink"/>
    <w:basedOn w:val="a0"/>
    <w:uiPriority w:val="99"/>
    <w:semiHidden w:val="1"/>
    <w:unhideWhenUsed w:val="1"/>
    <w:rsid w:val="00F22DCC"/>
    <w:rPr>
      <w:color w:val="954f72" w:themeColor="followedHyperlink"/>
      <w:u w:val="single"/>
    </w:rPr>
  </w:style>
  <w:style w:type="character" w:styleId="UnresolvedMention1" w:customStyle="1">
    <w:name w:val="Unresolved Mention1"/>
    <w:basedOn w:val="a0"/>
    <w:uiPriority w:val="99"/>
    <w:semiHidden w:val="1"/>
    <w:unhideWhenUsed w:val="1"/>
    <w:rsid w:val="00F22DCC"/>
    <w:rPr>
      <w:color w:val="605e5c"/>
      <w:shd w:color="auto" w:fill="e1dfdd" w:val="clear"/>
    </w:r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b">
    <w:name w:val="footnote text"/>
    <w:basedOn w:val="a"/>
    <w:link w:val="ac"/>
    <w:uiPriority w:val="99"/>
    <w:semiHidden w:val="1"/>
    <w:unhideWhenUsed w:val="1"/>
    <w:rsid w:val="00FF02BD"/>
    <w:rPr>
      <w:sz w:val="20"/>
      <w:szCs w:val="20"/>
    </w:rPr>
  </w:style>
  <w:style w:type="character" w:styleId="ac" w:customStyle="1">
    <w:name w:val="Текст сноски Знак"/>
    <w:basedOn w:val="a0"/>
    <w:link w:val="ab"/>
    <w:uiPriority w:val="99"/>
    <w:semiHidden w:val="1"/>
    <w:rsid w:val="00FF02BD"/>
    <w:rPr>
      <w:sz w:val="20"/>
      <w:szCs w:val="20"/>
    </w:rPr>
  </w:style>
  <w:style w:type="character" w:styleId="ad">
    <w:name w:val="footnote reference"/>
    <w:basedOn w:val="a0"/>
    <w:uiPriority w:val="99"/>
    <w:semiHidden w:val="1"/>
    <w:unhideWhenUsed w:val="1"/>
    <w:rsid w:val="00FF02BD"/>
    <w:rPr>
      <w:vertAlign w:val="superscript"/>
    </w:rPr>
  </w:style>
  <w:style w:type="table" w:styleId="ae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f0">
    <w:name w:val="Unresolved Mention"/>
    <w:basedOn w:val="a0"/>
    <w:uiPriority w:val="99"/>
    <w:semiHidden w:val="1"/>
    <w:unhideWhenUsed w:val="1"/>
    <w:rsid w:val="001B2F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grnti.ru/" TargetMode="External"/><Relationship Id="rId8" Type="http://schemas.openxmlformats.org/officeDocument/2006/relationships/hyperlink" Target="https://www.aeaweb.org/econlit/jelCod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uSMH7z3cx5I4UPmRqfdt1LIayQ==">AMUW2mVaEZ8ip56OFN66IIq1LUUeiVzahk6XCYrGStHbFrUE+Wl+jJIizMLo8VwERNh3SKO9V4iMKgSQJdK5P8SDqqtXewxXzN8panAxYuZnq35NNFdzB0M=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2022-11-10T09:44:00Z</dcterms:created>
  <dc:creator>Айгерим Молдалиева</dc:creator>
</cp:coreProperties>
</file>